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6F1A9D" w:rsidRDefault="006F1A9D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6F1A9D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525B3B" w:rsidRPr="00525B3B">
        <w:rPr>
          <w:rFonts w:eastAsia="方正小标宋简体" w:hint="eastAsia"/>
          <w:sz w:val="44"/>
          <w:szCs w:val="44"/>
          <w:u w:val="single"/>
        </w:rPr>
        <w:t xml:space="preserve">   </w:t>
      </w:r>
      <w:r w:rsidR="00525B3B">
        <w:rPr>
          <w:rFonts w:eastAsia="方正小标宋简体" w:hint="eastAsia"/>
          <w:sz w:val="44"/>
          <w:szCs w:val="44"/>
          <w:u w:val="single"/>
        </w:rPr>
        <w:t xml:space="preserve"> </w:t>
      </w:r>
      <w:r w:rsidR="00525B3B" w:rsidRP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>葡萄糖乳酸分析仪</w:t>
      </w:r>
      <w:r w:rsidR="00525B3B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</w:t>
      </w:r>
    </w:p>
    <w:p w:rsidR="006F1A9D" w:rsidRDefault="006F1A9D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6F1A9D" w:rsidRDefault="00F3163F" w:rsidP="00634B3A">
      <w:pPr>
        <w:snapToGrid w:val="0"/>
        <w:ind w:leftChars="500" w:left="14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陆军军医大学高原军事医学系</w:t>
      </w: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6F1A9D" w:rsidP="00634B3A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6F1A9D" w:rsidRDefault="00F3163F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二○二三年</w:t>
      </w:r>
      <w:r w:rsidR="00525B3B">
        <w:rPr>
          <w:rFonts w:eastAsia="方正小标宋简体" w:hint="eastAsia"/>
          <w:sz w:val="44"/>
          <w:szCs w:val="44"/>
        </w:rPr>
        <w:t>七</w:t>
      </w:r>
      <w:r>
        <w:rPr>
          <w:rFonts w:eastAsia="方正小标宋简体" w:hint="eastAsia"/>
          <w:sz w:val="44"/>
          <w:szCs w:val="44"/>
        </w:rPr>
        <w:t>月</w:t>
      </w:r>
    </w:p>
    <w:p w:rsidR="006F1A9D" w:rsidRDefault="006F1A9D">
      <w:pPr>
        <w:snapToGrid w:val="0"/>
        <w:rPr>
          <w:rFonts w:eastAsia="方正大标宋简体"/>
          <w:sz w:val="44"/>
          <w:szCs w:val="44"/>
        </w:rPr>
      </w:pPr>
    </w:p>
    <w:p w:rsidR="006F1A9D" w:rsidRDefault="006F1A9D">
      <w:pPr>
        <w:snapToGrid w:val="0"/>
        <w:spacing w:line="500" w:lineRule="exact"/>
        <w:rPr>
          <w:rFonts w:eastAsia="黑体"/>
          <w:sz w:val="44"/>
        </w:rPr>
        <w:sectPr w:rsidR="006F1A9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525B3B" w:rsidRPr="00525B3B">
        <w:rPr>
          <w:rFonts w:ascii="仿宋_GB2312" w:eastAsia="仿宋_GB2312" w:hAnsi="仿宋_GB2312" w:cs="仿宋_GB2312" w:hint="eastAsia"/>
          <w:szCs w:val="28"/>
          <w:u w:val="single"/>
        </w:rPr>
        <w:t>葡萄糖乳酸分析仪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1</w:t>
      </w:r>
      <w:r w:rsidR="00525B3B">
        <w:rPr>
          <w:rFonts w:ascii="仿宋_GB2312" w:eastAsia="仿宋_GB2312" w:hAnsi="仿宋_GB2312" w:cs="仿宋_GB2312" w:hint="eastAsia"/>
          <w:szCs w:val="28"/>
          <w:u w:val="single"/>
        </w:rPr>
        <w:t>2</w:t>
      </w:r>
      <w:r>
        <w:rPr>
          <w:rFonts w:ascii="仿宋_GB2312" w:eastAsia="仿宋_GB2312" w:hAnsi="仿宋_GB2312" w:cs="仿宋_GB2312" w:hint="eastAsia"/>
          <w:szCs w:val="28"/>
          <w:u w:val="single"/>
        </w:rPr>
        <w:t>万元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高原军事医学系寒区医学教研室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6F1A9D">
        <w:trPr>
          <w:jc w:val="center"/>
        </w:trPr>
        <w:tc>
          <w:tcPr>
            <w:tcW w:w="478" w:type="pct"/>
          </w:tcPr>
          <w:p w:rsidR="006F1A9D" w:rsidRDefault="00F3163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3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6F1A9D" w:rsidRDefault="00F3163F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6F1A9D">
        <w:trPr>
          <w:jc w:val="center"/>
        </w:trPr>
        <w:tc>
          <w:tcPr>
            <w:tcW w:w="478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6F1A9D" w:rsidRDefault="00525B3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25B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葡萄糖乳酸分析仪</w:t>
            </w:r>
          </w:p>
        </w:tc>
        <w:tc>
          <w:tcPr>
            <w:tcW w:w="166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6F1A9D" w:rsidRDefault="00F3163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</w:tr>
    </w:tbl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</w:t>
      </w:r>
      <w:r w:rsidR="00C32703">
        <w:rPr>
          <w:rFonts w:ascii="仿宋_GB2312" w:eastAsia="仿宋_GB2312" w:hAnsi="仿宋_GB2312" w:cs="仿宋_GB2312" w:hint="eastAsia"/>
          <w:kern w:val="0"/>
          <w:szCs w:val="28"/>
        </w:rPr>
        <w:t>协议</w:t>
      </w:r>
      <w:r>
        <w:rPr>
          <w:rFonts w:ascii="仿宋_GB2312" w:eastAsia="仿宋_GB2312" w:hAnsi="仿宋_GB2312" w:cs="仿宋_GB2312" w:hint="eastAsia"/>
          <w:kern w:val="0"/>
          <w:szCs w:val="28"/>
        </w:rPr>
        <w:t>所必需的设备和专业技术能力；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.法律、行政法规规定的其他条件。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1F676A" w:rsidRDefault="00F3163F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1F676A" w:rsidRPr="004F10A5" w:rsidRDefault="001F676A" w:rsidP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</w:t>
      </w:r>
      <w:r w:rsidRPr="004F10A5">
        <w:rPr>
          <w:rFonts w:ascii="仿宋_GB2312" w:eastAsia="仿宋_GB2312" w:hAnsi="仿宋_GB2312" w:cs="仿宋_GB2312" w:hint="eastAsia"/>
          <w:kern w:val="0"/>
          <w:szCs w:val="28"/>
        </w:rPr>
        <w:t>投标货物必须是其主营或主营范围产品（以报价方提供的营业执照、经营许可证销售或代理授权书等证明材料为准）</w:t>
      </w:r>
      <w:r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:rsidR="006F1A9D" w:rsidRPr="001F676A" w:rsidRDefault="006F1A9D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6F1A9D" w:rsidRDefault="001F676A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.……如有其他特定资格条件，无则删除本条。（</w:t>
      </w:r>
      <w:r w:rsidR="00F3163F">
        <w:rPr>
          <w:rFonts w:ascii="仿宋_GB2312" w:eastAsia="仿宋_GB2312" w:hAnsi="仿宋_GB2312" w:cs="仿宋_GB2312" w:hint="eastAsia"/>
          <w:i/>
          <w:iCs/>
          <w:kern w:val="0"/>
          <w:szCs w:val="28"/>
        </w:rPr>
        <w:t>注：根据《军队物资服务采购评审管理暂行办法》（军后采﹝2022﹞058号）第十条“第二款：除国家和军队规定的经营许可、必备资质条件外，资格性要求通常不得限定供应商的所有制形式、组织形式、注册地、企业规模、特定的证书或者奖项、生产厂家授权或者背书（进口项目除外），以及与项目没有直接关系的其他资质。确实需要设置本条第二款的特殊资格性要求的，应当报采购服务站上级管理部门审批。”</w:t>
      </w:r>
      <w:r w:rsidR="00F3163F">
        <w:rPr>
          <w:rFonts w:ascii="仿宋_GB2312" w:eastAsia="仿宋_GB2312" w:hAnsi="仿宋_GB2312" w:cs="仿宋_GB2312" w:hint="eastAsia"/>
          <w:kern w:val="0"/>
          <w:szCs w:val="28"/>
        </w:rPr>
        <w:t>）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D2937">
        <w:rPr>
          <w:rFonts w:ascii="仿宋_GB2312" w:eastAsia="仿宋_GB2312" w:hAnsi="仿宋_GB2312" w:cs="仿宋_GB2312" w:hint="eastAsia"/>
          <w:szCs w:val="28"/>
          <w:u w:val="single"/>
        </w:rPr>
        <w:t>8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332BEF">
        <w:rPr>
          <w:rFonts w:ascii="仿宋_GB2312" w:eastAsia="仿宋_GB2312" w:hAnsi="仿宋_GB2312" w:cs="仿宋_GB2312" w:hint="eastAsia"/>
          <w:szCs w:val="28"/>
          <w:u w:val="single"/>
        </w:rPr>
        <w:t>15</w:t>
      </w:r>
      <w:r>
        <w:rPr>
          <w:rFonts w:ascii="仿宋_GB2312" w:eastAsia="仿宋_GB2312" w:hAnsi="仿宋_GB2312" w:cs="仿宋_GB2312" w:hint="eastAsia"/>
          <w:szCs w:val="28"/>
        </w:rPr>
        <w:t>日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4A36DD" w:rsidRPr="004A36DD" w:rsidRDefault="00F3163F" w:rsidP="00E167C3">
      <w:pPr>
        <w:adjustRightInd w:val="0"/>
        <w:snapToGrid w:val="0"/>
        <w:spacing w:line="480" w:lineRule="exact"/>
        <w:ind w:firstLineChars="200" w:firstLine="560"/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D2937">
        <w:rPr>
          <w:rFonts w:ascii="仿宋_GB2312" w:eastAsia="仿宋_GB2312" w:hAnsi="仿宋_GB2312" w:cs="仿宋_GB2312" w:hint="eastAsia"/>
          <w:szCs w:val="28"/>
          <w:u w:val="single"/>
        </w:rPr>
        <w:t>9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730E3E">
        <w:rPr>
          <w:rFonts w:ascii="仿宋_GB2312" w:eastAsia="仿宋_GB2312" w:hAnsi="仿宋_GB2312" w:cs="仿宋_GB2312" w:hint="eastAsia"/>
          <w:szCs w:val="28"/>
          <w:u w:val="single"/>
        </w:rPr>
        <w:t>1</w:t>
      </w:r>
      <w:r w:rsidR="00DD2937" w:rsidRPr="00730E3E">
        <w:rPr>
          <w:rFonts w:ascii="仿宋_GB2312" w:eastAsia="仿宋_GB2312" w:hAnsi="仿宋_GB2312" w:cs="仿宋_GB2312" w:hint="eastAsia"/>
          <w:szCs w:val="28"/>
          <w:u w:val="single"/>
        </w:rPr>
        <w:t>5</w:t>
      </w:r>
      <w:r>
        <w:rPr>
          <w:rFonts w:ascii="仿宋_GB2312" w:eastAsia="仿宋_GB2312" w:hAnsi="仿宋_GB2312" w:cs="仿宋_GB2312" w:hint="eastAsia"/>
          <w:szCs w:val="28"/>
        </w:rPr>
        <w:t>日</w:t>
      </w:r>
      <w:r>
        <w:rPr>
          <w:rFonts w:ascii="仿宋_GB2312" w:eastAsia="仿宋_GB2312" w:hAnsi="仿宋_GB2312" w:cs="仿宋_GB2312" w:hint="eastAsia"/>
          <w:szCs w:val="28"/>
          <w:u w:val="single"/>
        </w:rPr>
        <w:t>18</w:t>
      </w:r>
      <w:r>
        <w:rPr>
          <w:rFonts w:ascii="仿宋_GB2312" w:eastAsia="仿宋_GB2312" w:hAnsi="仿宋_GB2312" w:cs="仿宋_GB2312" w:hint="eastAsia"/>
          <w:szCs w:val="28"/>
        </w:rPr>
        <w:t>时</w:t>
      </w:r>
      <w:r>
        <w:rPr>
          <w:rFonts w:ascii="仿宋_GB2312" w:eastAsia="仿宋_GB2312" w:hAnsi="仿宋_GB2312" w:cs="仿宋_GB2312" w:hint="eastAsia"/>
          <w:i/>
          <w:iCs/>
          <w:szCs w:val="28"/>
          <w:u w:val="single"/>
        </w:rPr>
        <w:t>00</w:t>
      </w:r>
      <w:r>
        <w:rPr>
          <w:rFonts w:ascii="仿宋_GB2312" w:eastAsia="仿宋_GB2312" w:hAnsi="仿宋_GB2312" w:cs="仿宋_GB2312" w:hint="eastAsia"/>
          <w:szCs w:val="28"/>
        </w:rPr>
        <w:t>分</w:t>
      </w:r>
      <w:r>
        <w:rPr>
          <w:rFonts w:ascii="仿宋_GB2312" w:eastAsia="仿宋_GB2312" w:hAnsi="仿宋_GB2312" w:cs="仿宋_GB2312" w:hint="eastAsia"/>
          <w:i/>
          <w:iCs/>
          <w:szCs w:val="28"/>
        </w:rPr>
        <w:t>（公告日期结束后任意时间）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 w:hint="eastAsia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（二）报价文件递交要求：签字盖章密封递交。</w:t>
      </w:r>
    </w:p>
    <w:p w:rsidR="004A36DD" w:rsidRPr="00E167C3" w:rsidRDefault="00E167C3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1.</w:t>
      </w:r>
      <w:r w:rsidR="004A36DD" w:rsidRPr="00E167C3">
        <w:rPr>
          <w:rFonts w:eastAsia="仿宋_GB2312" w:hint="eastAsia"/>
          <w:szCs w:val="28"/>
        </w:rPr>
        <w:t>询价申请人须备齐相关资料并密封装在文件袋中，于报价文件递交截止时间前寄送至询价人。</w:t>
      </w:r>
    </w:p>
    <w:p w:rsidR="004A36DD" w:rsidRPr="00E167C3" w:rsidRDefault="00E167C3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2</w:t>
      </w:r>
      <w:r w:rsidR="004A36DD" w:rsidRPr="00E167C3">
        <w:rPr>
          <w:rFonts w:eastAsia="仿宋_GB2312" w:hint="eastAsia"/>
          <w:szCs w:val="28"/>
        </w:rPr>
        <w:t>须提交的文件：询价申请人须寄送下列文件并装入文件袋、粘贴封条、加盖公章并密封</w:t>
      </w:r>
    </w:p>
    <w:p w:rsidR="004A36DD" w:rsidRPr="00E167C3" w:rsidRDefault="004A36DD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（</w:t>
      </w:r>
      <w:r w:rsidRPr="00E167C3">
        <w:rPr>
          <w:rFonts w:eastAsia="仿宋_GB2312" w:hint="eastAsia"/>
          <w:szCs w:val="28"/>
        </w:rPr>
        <w:t>1</w:t>
      </w:r>
      <w:r w:rsidRPr="00E167C3">
        <w:rPr>
          <w:rFonts w:eastAsia="仿宋_GB2312" w:hint="eastAsia"/>
          <w:szCs w:val="28"/>
        </w:rPr>
        <w:t>）报价文件（含技术指标响应表，并附相关证明材料，格式自拟，加盖公章。）</w:t>
      </w:r>
    </w:p>
    <w:p w:rsidR="004A36DD" w:rsidRPr="00E167C3" w:rsidRDefault="004A36DD" w:rsidP="00E167C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E167C3">
        <w:rPr>
          <w:rFonts w:eastAsia="仿宋_GB2312" w:hint="eastAsia"/>
          <w:szCs w:val="28"/>
        </w:rPr>
        <w:t>（</w:t>
      </w:r>
      <w:r w:rsidRPr="00E167C3">
        <w:rPr>
          <w:rFonts w:eastAsia="仿宋_GB2312" w:hint="eastAsia"/>
          <w:szCs w:val="28"/>
        </w:rPr>
        <w:t>2</w:t>
      </w:r>
      <w:r w:rsidRPr="00E167C3">
        <w:rPr>
          <w:rFonts w:eastAsia="仿宋_GB2312" w:hint="eastAsia"/>
          <w:szCs w:val="28"/>
        </w:rPr>
        <w:t>）营业执照，组织机构代码证，税务登记证或三证合一的（“统</w:t>
      </w:r>
      <w:r w:rsidRPr="00E167C3">
        <w:rPr>
          <w:rFonts w:eastAsia="仿宋_GB2312" w:hint="eastAsia"/>
          <w:szCs w:val="28"/>
        </w:rPr>
        <w:lastRenderedPageBreak/>
        <w:t>一社会信用代码的营业执照”）复印件加盖公章</w:t>
      </w:r>
      <w:r w:rsidR="00E167C3">
        <w:rPr>
          <w:rFonts w:eastAsia="仿宋_GB2312" w:hint="eastAsia"/>
          <w:szCs w:val="28"/>
        </w:rPr>
        <w:t>。</w:t>
      </w:r>
    </w:p>
    <w:p w:rsidR="004A36DD" w:rsidRPr="004A36DD" w:rsidRDefault="004A36DD" w:rsidP="00E167C3">
      <w:pPr>
        <w:snapToGrid w:val="0"/>
        <w:spacing w:line="480" w:lineRule="exact"/>
        <w:ind w:firstLineChars="200" w:firstLine="560"/>
        <w:jc w:val="left"/>
      </w:pPr>
      <w:r w:rsidRPr="00E167C3">
        <w:rPr>
          <w:rFonts w:eastAsia="仿宋_GB2312" w:hint="eastAsia"/>
          <w:szCs w:val="28"/>
        </w:rPr>
        <w:t>（</w:t>
      </w:r>
      <w:r w:rsidRPr="00E167C3">
        <w:rPr>
          <w:rFonts w:eastAsia="仿宋_GB2312" w:hint="eastAsia"/>
          <w:szCs w:val="28"/>
        </w:rPr>
        <w:t>3</w:t>
      </w:r>
      <w:r w:rsidRPr="00E167C3">
        <w:rPr>
          <w:rFonts w:eastAsia="仿宋_GB2312" w:hint="eastAsia"/>
          <w:szCs w:val="28"/>
        </w:rPr>
        <w:t>）保修承诺书</w:t>
      </w:r>
      <w:r w:rsidR="00E167C3"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楷体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>
        <w:rPr>
          <w:rFonts w:ascii="仿宋_GB2312" w:eastAsia="仿宋_GB2312" w:hAnsi="仿宋_GB2312" w:cs="仿宋_GB2312" w:hint="eastAsia"/>
          <w:szCs w:val="28"/>
        </w:rPr>
        <w:t>重庆市沙坪坝区高滩岩正街30号高原军事医学系</w:t>
      </w:r>
    </w:p>
    <w:p w:rsidR="006F1A9D" w:rsidRDefault="00F3163F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</w:t>
      </w:r>
      <w:r w:rsidR="00C0658C">
        <w:rPr>
          <w:rFonts w:ascii="仿宋_GB2312" w:hAnsi="仿宋_GB2312" w:cs="仿宋_GB2312" w:hint="eastAsia"/>
          <w:szCs w:val="28"/>
          <w:u w:val="single"/>
        </w:rPr>
        <w:t>王泽军</w:t>
      </w:r>
      <w:r w:rsidR="00DD2937"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6F1A9D" w:rsidRDefault="00F3163F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C0658C">
        <w:rPr>
          <w:rFonts w:ascii="仿宋_GB2312" w:eastAsia="仿宋_GB2312" w:hAnsi="仿宋_GB2312" w:cs="仿宋_GB2312" w:hint="eastAsia"/>
          <w:szCs w:val="28"/>
          <w:u w:val="single"/>
        </w:rPr>
        <w:t>18512386064</w:t>
      </w:r>
    </w:p>
    <w:p w:rsidR="006F1A9D" w:rsidRDefault="00F3163F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6F1A9D" w:rsidRDefault="006F1A9D"/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6F1A9D" w:rsidTr="004D2004">
        <w:trPr>
          <w:trHeight w:val="401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6F1A9D" w:rsidRDefault="00F3163F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6F1A9D" w:rsidTr="004D2004">
        <w:trPr>
          <w:trHeight w:val="519"/>
          <w:jc w:val="center"/>
        </w:trPr>
        <w:tc>
          <w:tcPr>
            <w:tcW w:w="565" w:type="pct"/>
            <w:vAlign w:val="center"/>
          </w:tcPr>
          <w:p w:rsidR="006F1A9D" w:rsidRDefault="00F3163F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6F1A9D" w:rsidRDefault="009A5867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525B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葡萄糖乳酸分析仪</w:t>
            </w:r>
          </w:p>
        </w:tc>
        <w:tc>
          <w:tcPr>
            <w:tcW w:w="904" w:type="pct"/>
            <w:vAlign w:val="center"/>
          </w:tcPr>
          <w:p w:rsidR="006F1A9D" w:rsidRDefault="00F3163F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28" w:type="pct"/>
            <w:vAlign w:val="center"/>
          </w:tcPr>
          <w:p w:rsidR="006F1A9D" w:rsidRDefault="00F3163F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1125" w:type="pct"/>
            <w:vAlign w:val="center"/>
          </w:tcPr>
          <w:p w:rsidR="006F1A9D" w:rsidRDefault="006F1A9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6F1A9D" w:rsidRDefault="006F1A9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F1A9D" w:rsidRDefault="0061547C" w:rsidP="0061547C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1547C">
        <w:rPr>
          <w:rFonts w:ascii="方正小标宋简体" w:eastAsia="方正小标宋简体" w:hAnsi="方正小标宋简体" w:cs="方正小标宋简体" w:hint="eastAsia"/>
          <w:sz w:val="32"/>
          <w:szCs w:val="32"/>
        </w:rPr>
        <w:t>葡萄糖乳酸分析仪</w:t>
      </w:r>
      <w:r w:rsidR="00F3163F">
        <w:rPr>
          <w:rFonts w:ascii="方正小标宋简体" w:eastAsia="方正小标宋简体" w:hAnsi="方正小标宋简体" w:cs="方正小标宋简体" w:hint="eastAsia"/>
          <w:sz w:val="32"/>
          <w:szCs w:val="32"/>
        </w:rPr>
        <w:t>参数确认表</w:t>
      </w:r>
    </w:p>
    <w:p w:rsidR="006F1A9D" w:rsidRDefault="006F1A9D">
      <w:pPr>
        <w:pStyle w:val="a0"/>
      </w:pPr>
    </w:p>
    <w:tbl>
      <w:tblPr>
        <w:tblStyle w:val="af"/>
        <w:tblW w:w="0" w:type="auto"/>
        <w:jc w:val="center"/>
        <w:tblLook w:val="04A0"/>
      </w:tblPr>
      <w:tblGrid>
        <w:gridCol w:w="565"/>
        <w:gridCol w:w="1386"/>
        <w:gridCol w:w="4536"/>
        <w:gridCol w:w="2035"/>
      </w:tblGrid>
      <w:tr w:rsidR="006F1A9D" w:rsidTr="0041298A">
        <w:trPr>
          <w:trHeight w:hRule="exact" w:val="850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4536" w:type="dxa"/>
            <w:vAlign w:val="center"/>
          </w:tcPr>
          <w:p w:rsidR="006F1A9D" w:rsidRDefault="00F3163F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35" w:type="dxa"/>
            <w:vAlign w:val="center"/>
          </w:tcPr>
          <w:p w:rsidR="006F1A9D" w:rsidRDefault="001716CA">
            <w:pPr>
              <w:pStyle w:val="a0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技术参数相应</w:t>
            </w: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6F1A9D" w:rsidRDefault="0061547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</w:t>
            </w:r>
            <w:r w:rsidR="00F3163F">
              <w:rPr>
                <w:rFonts w:ascii="宋体" w:hAnsi="宋体" w:cs="宋体" w:hint="eastAsia"/>
                <w:b/>
                <w:bCs/>
                <w:szCs w:val="28"/>
              </w:rPr>
              <w:t>需求</w:t>
            </w:r>
          </w:p>
        </w:tc>
        <w:tc>
          <w:tcPr>
            <w:tcW w:w="4536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1519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386" w:type="dxa"/>
            <w:vAlign w:val="center"/>
          </w:tcPr>
          <w:p w:rsidR="006F1A9D" w:rsidRDefault="00C0658C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4536" w:type="dxa"/>
            <w:vAlign w:val="center"/>
          </w:tcPr>
          <w:p w:rsidR="006F1A9D" w:rsidRDefault="00C0658C" w:rsidP="001716CA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C0658C">
              <w:rPr>
                <w:rFonts w:ascii="宋体" w:hAnsi="宋体" w:cs="宋体" w:hint="eastAsia"/>
                <w:sz w:val="21"/>
                <w:szCs w:val="21"/>
              </w:rPr>
              <w:t>动物葡萄糖乳酸分析测定</w:t>
            </w:r>
            <w:r w:rsidR="00293B2B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4536" w:type="dxa"/>
            <w:vAlign w:val="center"/>
          </w:tcPr>
          <w:p w:rsidR="006F1A9D" w:rsidRDefault="00D50775" w:rsidP="00293B2B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大鼠小鼠等小动物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4536" w:type="dxa"/>
            <w:vAlign w:val="center"/>
          </w:tcPr>
          <w:p w:rsidR="006F1A9D" w:rsidRDefault="00137C02" w:rsidP="00293B2B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酶-电极法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6F1A9D" w:rsidRDefault="00137C02" w:rsidP="0041298A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</w:t>
            </w:r>
            <w:r w:rsidR="00F3163F">
              <w:rPr>
                <w:rFonts w:ascii="宋体" w:hAnsi="宋体" w:cs="宋体" w:hint="eastAsia"/>
                <w:b/>
                <w:bCs/>
                <w:szCs w:val="28"/>
              </w:rPr>
              <w:t>参数</w:t>
            </w:r>
          </w:p>
        </w:tc>
        <w:tc>
          <w:tcPr>
            <w:tcW w:w="4536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1176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★参数1</w:t>
            </w:r>
          </w:p>
        </w:tc>
        <w:tc>
          <w:tcPr>
            <w:tcW w:w="4536" w:type="dxa"/>
            <w:vAlign w:val="center"/>
          </w:tcPr>
          <w:p w:rsidR="00860600" w:rsidRPr="00860600" w:rsidRDefault="00860600" w:rsidP="00860600">
            <w:pPr>
              <w:pStyle w:val="a0"/>
              <w:spacing w:after="10"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 w:rsidRPr="00860600">
              <w:rPr>
                <w:rFonts w:ascii="宋体" w:hAnsi="宋体" w:cs="宋体" w:hint="eastAsia"/>
                <w:sz w:val="21"/>
                <w:szCs w:val="21"/>
              </w:rPr>
              <w:t>测试范围：</w:t>
            </w:r>
          </w:p>
          <w:p w:rsidR="00860600" w:rsidRPr="00860600" w:rsidRDefault="00860600" w:rsidP="00860600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860600">
              <w:rPr>
                <w:rFonts w:ascii="宋体" w:hAnsi="宋体" w:cs="宋体" w:hint="eastAsia"/>
                <w:sz w:val="21"/>
                <w:szCs w:val="21"/>
              </w:rPr>
              <w:t>0.5－50mmol/L（9－900mg/dl）葡萄糖</w:t>
            </w:r>
          </w:p>
          <w:p w:rsidR="006F1A9D" w:rsidRDefault="00860600" w:rsidP="00860600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860600">
              <w:rPr>
                <w:rFonts w:ascii="宋体" w:hAnsi="宋体" w:cs="宋体" w:hint="eastAsia"/>
                <w:sz w:val="21"/>
                <w:szCs w:val="21"/>
              </w:rPr>
              <w:t>0.5－40mmol/L（5－360mg/dl）乳  酸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★参数2</w:t>
            </w:r>
          </w:p>
        </w:tc>
        <w:tc>
          <w:tcPr>
            <w:tcW w:w="4536" w:type="dxa"/>
            <w:vAlign w:val="center"/>
          </w:tcPr>
          <w:p w:rsidR="006F1A9D" w:rsidRDefault="00860600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精 确 度：CV≤1.5％，12mmol/l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2.3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★参数3</w:t>
            </w:r>
          </w:p>
        </w:tc>
        <w:tc>
          <w:tcPr>
            <w:tcW w:w="4536" w:type="dxa"/>
            <w:vAlign w:val="center"/>
          </w:tcPr>
          <w:p w:rsidR="006F1A9D" w:rsidRDefault="00860600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（稳定性）漂移: ≤3%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2.4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▲参数4</w:t>
            </w:r>
          </w:p>
        </w:tc>
        <w:tc>
          <w:tcPr>
            <w:tcW w:w="4536" w:type="dxa"/>
            <w:vAlign w:val="center"/>
          </w:tcPr>
          <w:p w:rsidR="006F1A9D" w:rsidRDefault="00860600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吸样本量：≤100uL/每次,可保证复核结果3次以上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2.5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▲参数5</w:t>
            </w:r>
          </w:p>
        </w:tc>
        <w:tc>
          <w:tcPr>
            <w:tcW w:w="4536" w:type="dxa"/>
            <w:vAlign w:val="center"/>
          </w:tcPr>
          <w:p w:rsidR="006F1A9D" w:rsidRDefault="00352D72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样本材料和样本量：≥10µl  全血、血浆、血清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▲参数6</w:t>
            </w:r>
          </w:p>
        </w:tc>
        <w:tc>
          <w:tcPr>
            <w:tcW w:w="4536" w:type="dxa"/>
            <w:vAlign w:val="center"/>
          </w:tcPr>
          <w:p w:rsidR="006F1A9D" w:rsidRDefault="00352D72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测试速度：</w:t>
            </w:r>
            <w:bookmarkStart w:id="0" w:name="_GoBack"/>
            <w:bookmarkEnd w:id="0"/>
            <w:r w:rsidRPr="00791354">
              <w:rPr>
                <w:rFonts w:ascii="宋体" w:hAnsi="宋体" w:cs="宋体" w:hint="eastAsia"/>
                <w:sz w:val="21"/>
                <w:szCs w:val="21"/>
              </w:rPr>
              <w:t>120次/小时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52D72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352D72" w:rsidRDefault="00791354">
            <w:pPr>
              <w:pStyle w:val="a0"/>
              <w:spacing w:after="10"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2.7</w:t>
            </w:r>
          </w:p>
        </w:tc>
        <w:tc>
          <w:tcPr>
            <w:tcW w:w="1386" w:type="dxa"/>
            <w:vAlign w:val="center"/>
          </w:tcPr>
          <w:p w:rsidR="00352D72" w:rsidRDefault="00791354">
            <w:pPr>
              <w:pStyle w:val="a0"/>
              <w:spacing w:after="10"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参数7</w:t>
            </w:r>
          </w:p>
        </w:tc>
        <w:tc>
          <w:tcPr>
            <w:tcW w:w="4536" w:type="dxa"/>
            <w:vAlign w:val="center"/>
          </w:tcPr>
          <w:p w:rsidR="00352D72" w:rsidRPr="00791354" w:rsidRDefault="00352D72" w:rsidP="00791354">
            <w:pPr>
              <w:pStyle w:val="a0"/>
              <w:spacing w:after="10"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尺寸（LxWxH）：≤280x280x95mm</w:t>
            </w:r>
          </w:p>
        </w:tc>
        <w:tc>
          <w:tcPr>
            <w:tcW w:w="2035" w:type="dxa"/>
            <w:vAlign w:val="center"/>
          </w:tcPr>
          <w:p w:rsidR="00352D72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配置要求</w:t>
            </w:r>
          </w:p>
        </w:tc>
        <w:tc>
          <w:tcPr>
            <w:tcW w:w="4536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F1A9D" w:rsidRPr="00352D72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6F1A9D" w:rsidRDefault="00F3163F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386" w:type="dxa"/>
            <w:vAlign w:val="center"/>
          </w:tcPr>
          <w:p w:rsidR="006F1A9D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配置1</w:t>
            </w:r>
          </w:p>
        </w:tc>
        <w:tc>
          <w:tcPr>
            <w:tcW w:w="4536" w:type="dxa"/>
            <w:vAlign w:val="center"/>
          </w:tcPr>
          <w:p w:rsidR="006F1A9D" w:rsidRDefault="00352D72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葡萄糖乳酸分析仪1台</w:t>
            </w:r>
          </w:p>
        </w:tc>
        <w:tc>
          <w:tcPr>
            <w:tcW w:w="2035" w:type="dxa"/>
            <w:vAlign w:val="center"/>
          </w:tcPr>
          <w:p w:rsidR="006F1A9D" w:rsidRDefault="006F1A9D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52D72" w:rsidRPr="00352D72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386" w:type="dxa"/>
            <w:vAlign w:val="center"/>
          </w:tcPr>
          <w:p w:rsidR="00352D72" w:rsidRDefault="00352D72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 w:rsidR="00791354"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352D72" w:rsidRDefault="00352D72" w:rsidP="00791354">
            <w:pPr>
              <w:pStyle w:val="a0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  <w:r w:rsidRPr="00791354">
              <w:rPr>
                <w:rFonts w:ascii="宋体" w:hAnsi="宋体" w:cs="宋体" w:hint="eastAsia"/>
                <w:sz w:val="21"/>
                <w:szCs w:val="21"/>
              </w:rPr>
              <w:t>EDP 接口: RS232C，连接线</w:t>
            </w:r>
          </w:p>
        </w:tc>
        <w:tc>
          <w:tcPr>
            <w:tcW w:w="2035" w:type="dxa"/>
            <w:vAlign w:val="center"/>
          </w:tcPr>
          <w:p w:rsidR="00352D72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52D72" w:rsidRPr="00352D72" w:rsidTr="0041298A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386" w:type="dxa"/>
            <w:vAlign w:val="center"/>
          </w:tcPr>
          <w:p w:rsidR="00352D72" w:rsidRDefault="00791354" w:rsidP="00791354">
            <w:pPr>
              <w:pStyle w:val="a0"/>
              <w:spacing w:after="10" w:line="3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配置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352D72" w:rsidRPr="00791354" w:rsidRDefault="00791354" w:rsidP="00791354">
            <w:pPr>
              <w:pStyle w:val="a0"/>
              <w:spacing w:after="10"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幼圆" w:eastAsia="幼圆" w:hAnsi="华文仿宋" w:hint="eastAsia"/>
                <w:color w:val="000000"/>
                <w:sz w:val="24"/>
              </w:rPr>
              <w:t>带数据传输软件的电脑</w:t>
            </w:r>
          </w:p>
        </w:tc>
        <w:tc>
          <w:tcPr>
            <w:tcW w:w="2035" w:type="dxa"/>
            <w:vAlign w:val="center"/>
          </w:tcPr>
          <w:p w:rsidR="00352D72" w:rsidRDefault="00352D72">
            <w:pPr>
              <w:pStyle w:val="a0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tbl>
      <w:tblPr>
        <w:tblW w:w="5000" w:type="pct"/>
        <w:tblLook w:val="04A0"/>
      </w:tblPr>
      <w:tblGrid>
        <w:gridCol w:w="2509"/>
        <w:gridCol w:w="6013"/>
      </w:tblGrid>
      <w:tr w:rsidR="009A4430" w:rsidRPr="00082AEF" w:rsidTr="009A4430">
        <w:trPr>
          <w:trHeight w:val="540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70026">
            <w:pPr>
              <w:pStyle w:val="a0"/>
              <w:spacing w:after="10" w:line="3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026">
              <w:rPr>
                <w:rFonts w:ascii="宋体" w:hAnsi="宋体" w:cs="宋体" w:hint="eastAsia"/>
                <w:sz w:val="21"/>
                <w:szCs w:val="21"/>
              </w:rPr>
              <w:t>其他配置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4D762B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葡萄糖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/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乳酸测定试剂盒 (酶电极法，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 xml:space="preserve">10ul 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规格)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葡萄糖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/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乳酸测定试剂盒 (酶电极法，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 xml:space="preserve">20ul 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规格)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清洗液 (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2500ml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清洗液 (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500ml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葡萄糖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/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乳酸校准品 (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 xml:space="preserve">100 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只装)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葡萄糖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/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乳酸校准品 (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 xml:space="preserve">50 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只装)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电极传感器 (葡萄糖)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电极传感器 (乳酸)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葡萄糖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/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乳酸质控液 (中值)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葡萄糖</w:t>
            </w:r>
            <w:r w:rsidRPr="00082AEF">
              <w:rPr>
                <w:rFonts w:ascii="Calibri" w:hAnsi="Calibri" w:cs="Calibri"/>
                <w:kern w:val="0"/>
                <w:sz w:val="16"/>
                <w:szCs w:val="16"/>
              </w:rPr>
              <w:t>/</w:t>
            </w: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乳酸质控液 (高值)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线性质控品组合套装 (三点)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数据输出获取软件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毛细管夹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毛细管夹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泵管</w:t>
            </w:r>
          </w:p>
        </w:tc>
      </w:tr>
      <w:tr w:rsidR="009A4430" w:rsidRPr="00082AEF" w:rsidTr="009A4430">
        <w:trPr>
          <w:trHeight w:val="284"/>
        </w:trPr>
        <w:tc>
          <w:tcPr>
            <w:tcW w:w="14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082AEF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082AEF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3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430" w:rsidRPr="00082AEF" w:rsidRDefault="009A4430" w:rsidP="009A44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82AEF">
              <w:rPr>
                <w:rFonts w:ascii="宋体" w:hAnsi="宋体" w:cs="Arial" w:hint="eastAsia"/>
                <w:kern w:val="0"/>
                <w:sz w:val="16"/>
                <w:szCs w:val="16"/>
              </w:rPr>
              <w:t>电极传感器 (占位)</w:t>
            </w:r>
          </w:p>
        </w:tc>
      </w:tr>
    </w:tbl>
    <w:p w:rsidR="006F1A9D" w:rsidRDefault="006F1A9D">
      <w:pPr>
        <w:pStyle w:val="a0"/>
      </w:pPr>
    </w:p>
    <w:p w:rsidR="006F1A9D" w:rsidRDefault="00F3163F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实施时间：成交人应在采购</w:t>
      </w:r>
      <w:r w:rsidR="00C32703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生效后</w:t>
      </w:r>
      <w:r w:rsidR="00CC6727" w:rsidRPr="00CC6727">
        <w:rPr>
          <w:rFonts w:eastAsia="仿宋_GB2312" w:hint="eastAsia"/>
          <w:szCs w:val="28"/>
          <w:u w:val="single"/>
        </w:rPr>
        <w:t>3</w:t>
      </w:r>
      <w:r w:rsidR="00CC6727">
        <w:rPr>
          <w:rFonts w:eastAsia="仿宋_GB2312" w:hint="eastAsia"/>
          <w:szCs w:val="28"/>
        </w:rPr>
        <w:t>个月内交付货物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lastRenderedPageBreak/>
        <w:t>2.</w:t>
      </w:r>
      <w:r>
        <w:rPr>
          <w:rFonts w:eastAsia="仿宋_GB2312" w:hint="eastAsia"/>
          <w:szCs w:val="28"/>
        </w:rPr>
        <w:t>实施地点：</w:t>
      </w:r>
      <w:r w:rsidR="00C87CA5">
        <w:rPr>
          <w:rFonts w:eastAsia="仿宋_GB2312" w:hint="eastAsia"/>
          <w:szCs w:val="28"/>
        </w:rPr>
        <w:t>采购人所在指定地点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实施方式：成交人按照采购</w:t>
      </w:r>
      <w:r w:rsidR="00CC6727">
        <w:rPr>
          <w:rFonts w:eastAsia="仿宋_GB2312" w:hint="eastAsia"/>
          <w:szCs w:val="28"/>
        </w:rPr>
        <w:t>协议</w:t>
      </w:r>
      <w:r>
        <w:rPr>
          <w:rFonts w:eastAsia="仿宋_GB2312" w:hint="eastAsia"/>
          <w:szCs w:val="28"/>
        </w:rPr>
        <w:t>要求</w:t>
      </w:r>
      <w:r w:rsidR="00CC6727">
        <w:rPr>
          <w:rFonts w:eastAsia="仿宋_GB2312" w:hint="eastAsia"/>
          <w:szCs w:val="28"/>
        </w:rPr>
        <w:t>交付货物</w:t>
      </w:r>
      <w:r>
        <w:rPr>
          <w:rFonts w:eastAsia="仿宋_GB2312" w:hint="eastAsia"/>
          <w:szCs w:val="28"/>
        </w:rPr>
        <w:t>，</w:t>
      </w:r>
      <w:r w:rsidR="00CC6727">
        <w:rPr>
          <w:rFonts w:eastAsia="仿宋_GB2312" w:hint="eastAsia"/>
          <w:szCs w:val="28"/>
        </w:rPr>
        <w:t>经调试合格后双方签字验收</w:t>
      </w:r>
      <w:r>
        <w:rPr>
          <w:rFonts w:eastAsia="仿宋_GB2312" w:hint="eastAsia"/>
          <w:szCs w:val="28"/>
        </w:rPr>
        <w:t>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p w:rsidR="006F1A9D" w:rsidRDefault="00CC6727">
      <w:pPr>
        <w:snapToGrid w:val="0"/>
        <w:spacing w:line="480" w:lineRule="exact"/>
        <w:ind w:firstLineChars="200" w:firstLine="560"/>
        <w:jc w:val="left"/>
        <w:rPr>
          <w:rFonts w:eastAsia="仿宋_GB2312" w:hint="eastAsia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货物经验收合格之日起，成交人提供</w:t>
      </w:r>
      <w:r w:rsidRPr="00C87CA5">
        <w:rPr>
          <w:rFonts w:eastAsia="仿宋_GB2312" w:hint="eastAsia"/>
          <w:szCs w:val="28"/>
          <w:u w:val="single"/>
        </w:rPr>
        <w:t>1</w:t>
      </w:r>
      <w:r>
        <w:rPr>
          <w:rFonts w:eastAsia="仿宋_GB2312" w:hint="eastAsia"/>
          <w:szCs w:val="28"/>
        </w:rPr>
        <w:t>年质保期</w:t>
      </w:r>
      <w:r w:rsidR="007F0121" w:rsidRPr="007F0121">
        <w:rPr>
          <w:rFonts w:eastAsia="仿宋_GB2312" w:hint="eastAsia"/>
          <w:szCs w:val="28"/>
        </w:rPr>
        <w:t>（国家标准高于</w:t>
      </w:r>
      <w:r w:rsidR="007F0121" w:rsidRPr="007F0121">
        <w:rPr>
          <w:rFonts w:eastAsia="仿宋_GB2312" w:hint="eastAsia"/>
          <w:szCs w:val="28"/>
        </w:rPr>
        <w:t>2</w:t>
      </w:r>
      <w:r w:rsidR="007F0121" w:rsidRPr="007F0121">
        <w:rPr>
          <w:rFonts w:eastAsia="仿宋_GB2312" w:hint="eastAsia"/>
          <w:szCs w:val="28"/>
        </w:rPr>
        <w:t>年的按国家标准执行）</w:t>
      </w:r>
      <w:r w:rsidR="007F0121">
        <w:rPr>
          <w:rFonts w:eastAsia="仿宋_GB2312" w:hint="eastAsia"/>
          <w:szCs w:val="28"/>
        </w:rPr>
        <w:t>，</w:t>
      </w:r>
      <w:r w:rsidR="007F0121" w:rsidRPr="007F0121">
        <w:rPr>
          <w:rFonts w:eastAsia="仿宋_GB2312" w:hint="eastAsia"/>
          <w:szCs w:val="28"/>
        </w:rPr>
        <w:t>质保期内标的物及所有易损件出现质量问题全部免费包换。质保期内，若标的物发生故障，</w:t>
      </w:r>
      <w:r w:rsidR="007F0121">
        <w:rPr>
          <w:rFonts w:eastAsia="仿宋_GB2312" w:hint="eastAsia"/>
          <w:szCs w:val="28"/>
        </w:rPr>
        <w:t>成交人</w:t>
      </w:r>
      <w:r w:rsidR="007F0121" w:rsidRPr="007F0121">
        <w:rPr>
          <w:rFonts w:eastAsia="仿宋_GB2312" w:hint="eastAsia"/>
          <w:szCs w:val="28"/>
        </w:rPr>
        <w:t>接到甲方通知后</w:t>
      </w:r>
      <w:r w:rsidR="007F0121" w:rsidRPr="007F0121">
        <w:rPr>
          <w:rFonts w:eastAsia="仿宋_GB2312" w:hint="eastAsia"/>
          <w:szCs w:val="28"/>
        </w:rPr>
        <w:t xml:space="preserve"> </w:t>
      </w:r>
      <w:r w:rsidR="007F0121" w:rsidRPr="00C87CA5">
        <w:rPr>
          <w:rFonts w:eastAsia="仿宋_GB2312" w:hint="eastAsia"/>
          <w:szCs w:val="28"/>
          <w:u w:val="single"/>
        </w:rPr>
        <w:t>72</w:t>
      </w:r>
      <w:r w:rsidR="007F0121" w:rsidRPr="007F0121">
        <w:rPr>
          <w:rFonts w:eastAsia="仿宋_GB2312" w:hint="eastAsia"/>
          <w:szCs w:val="28"/>
        </w:rPr>
        <w:t>小时内到场修复</w:t>
      </w:r>
      <w:r w:rsidR="007F0121">
        <w:rPr>
          <w:rFonts w:eastAsia="仿宋_GB2312" w:hint="eastAsia"/>
          <w:szCs w:val="28"/>
        </w:rPr>
        <w:t>。</w:t>
      </w:r>
    </w:p>
    <w:p w:rsid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 w:hint="eastAsia"/>
          <w:szCs w:val="28"/>
        </w:rPr>
      </w:pPr>
      <w:r w:rsidRPr="007F0121">
        <w:rPr>
          <w:rFonts w:eastAsia="仿宋_GB2312" w:hint="eastAsia"/>
          <w:szCs w:val="28"/>
        </w:rPr>
        <w:t>2.</w:t>
      </w:r>
      <w:r w:rsidRPr="007F0121">
        <w:rPr>
          <w:rFonts w:eastAsia="仿宋_GB2312" w:hint="eastAsia"/>
          <w:szCs w:val="28"/>
        </w:rPr>
        <w:t>超过保修期的产品出现质量问题，成交人只向甲方收取零配件成本费。</w:t>
      </w:r>
    </w:p>
    <w:p w:rsidR="007F0121" w:rsidRPr="007F0121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 w:hint="eastAsia"/>
          <w:szCs w:val="28"/>
        </w:rPr>
      </w:pPr>
      <w:r w:rsidRPr="007F0121">
        <w:rPr>
          <w:rFonts w:eastAsia="仿宋_GB2312" w:hint="eastAsia"/>
          <w:szCs w:val="28"/>
        </w:rPr>
        <w:t xml:space="preserve">3. </w:t>
      </w:r>
      <w:r w:rsidRPr="007F0121">
        <w:rPr>
          <w:rFonts w:eastAsia="仿宋_GB2312" w:hint="eastAsia"/>
          <w:szCs w:val="28"/>
        </w:rPr>
        <w:t>成交人负责系统软件终身免费升级。</w:t>
      </w:r>
    </w:p>
    <w:p w:rsidR="00CC6727" w:rsidRDefault="007F0121" w:rsidP="007F0121">
      <w:pPr>
        <w:snapToGrid w:val="0"/>
        <w:spacing w:line="480" w:lineRule="exact"/>
        <w:ind w:firstLineChars="200" w:firstLine="560"/>
        <w:jc w:val="left"/>
        <w:rPr>
          <w:rFonts w:eastAsia="仿宋_GB2312" w:hint="eastAsia"/>
          <w:szCs w:val="28"/>
        </w:rPr>
      </w:pPr>
      <w:r w:rsidRPr="007F0121">
        <w:rPr>
          <w:rFonts w:eastAsia="仿宋_GB2312" w:hint="eastAsia"/>
          <w:szCs w:val="28"/>
        </w:rPr>
        <w:t>4</w:t>
      </w:r>
      <w:r w:rsidR="00CC6727" w:rsidRPr="007F0121">
        <w:rPr>
          <w:rFonts w:eastAsia="仿宋_GB2312" w:hint="eastAsia"/>
          <w:szCs w:val="28"/>
        </w:rPr>
        <w:t>.</w:t>
      </w:r>
      <w:r w:rsidR="00CC6727" w:rsidRPr="00CC6727">
        <w:rPr>
          <w:rFonts w:eastAsia="仿宋_GB2312" w:hint="eastAsia"/>
          <w:szCs w:val="28"/>
        </w:rPr>
        <w:t xml:space="preserve"> </w:t>
      </w:r>
      <w:r w:rsidR="00CC6727">
        <w:rPr>
          <w:rFonts w:eastAsia="仿宋_GB2312" w:hint="eastAsia"/>
          <w:szCs w:val="28"/>
        </w:rPr>
        <w:t>采购人提出培训时，成交人提供无偿培训至少</w:t>
      </w:r>
      <w:r w:rsidR="00CC6727" w:rsidRPr="00C87CA5">
        <w:rPr>
          <w:rFonts w:eastAsia="仿宋_GB2312" w:hint="eastAsia"/>
          <w:szCs w:val="28"/>
          <w:u w:val="single"/>
        </w:rPr>
        <w:t>2</w:t>
      </w:r>
      <w:r w:rsidR="00CC6727">
        <w:rPr>
          <w:rFonts w:eastAsia="仿宋_GB2312" w:hint="eastAsia"/>
          <w:szCs w:val="28"/>
        </w:rPr>
        <w:t>次。</w:t>
      </w:r>
    </w:p>
    <w:p w:rsidR="006F1A9D" w:rsidRDefault="00F3163F" w:rsidP="007D592E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6F1A9D" w:rsidRPr="007D470A" w:rsidRDefault="00C3270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</w:t>
      </w:r>
      <w:r w:rsidR="00F3163F">
        <w:rPr>
          <w:rFonts w:eastAsia="仿宋_GB2312" w:hint="eastAsia"/>
          <w:szCs w:val="28"/>
        </w:rPr>
        <w:t>签订后</w:t>
      </w:r>
      <w:r w:rsidR="007D592E">
        <w:rPr>
          <w:rFonts w:eastAsia="仿宋_GB2312" w:hint="eastAsia"/>
          <w:szCs w:val="28"/>
        </w:rPr>
        <w:t>，标的物经</w:t>
      </w:r>
      <w:r w:rsidR="00F3163F">
        <w:rPr>
          <w:rFonts w:eastAsia="仿宋_GB2312" w:hint="eastAsia"/>
          <w:szCs w:val="28"/>
        </w:rPr>
        <w:t>采购人</w:t>
      </w:r>
      <w:r w:rsidR="00F40B9B">
        <w:rPr>
          <w:rFonts w:eastAsia="仿宋_GB2312" w:hint="eastAsia"/>
          <w:szCs w:val="28"/>
        </w:rPr>
        <w:t>收货</w:t>
      </w:r>
      <w:r w:rsidR="00F3163F">
        <w:rPr>
          <w:rFonts w:eastAsia="仿宋_GB2312" w:hint="eastAsia"/>
          <w:szCs w:val="28"/>
        </w:rPr>
        <w:t>验收合格，签字确认后支付</w:t>
      </w:r>
      <w:r>
        <w:rPr>
          <w:rFonts w:eastAsia="仿宋_GB2312" w:hint="eastAsia"/>
          <w:szCs w:val="28"/>
        </w:rPr>
        <w:t>协议</w:t>
      </w:r>
      <w:r w:rsidR="007D592E">
        <w:rPr>
          <w:rFonts w:eastAsia="仿宋_GB2312" w:hint="eastAsia"/>
          <w:szCs w:val="28"/>
        </w:rPr>
        <w:t>全</w:t>
      </w:r>
      <w:r w:rsidR="00F3163F">
        <w:rPr>
          <w:rFonts w:eastAsia="仿宋_GB2312" w:hint="eastAsia"/>
          <w:szCs w:val="28"/>
        </w:rPr>
        <w:t>款。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四</w:t>
      </w:r>
      <w:r>
        <w:rPr>
          <w:rFonts w:ascii="楷体_GB2312" w:eastAsia="楷体_GB2312" w:hAnsi="楷体_GB2312" w:cs="楷体_GB2312" w:hint="eastAsia"/>
          <w:szCs w:val="28"/>
        </w:rPr>
        <w:t>）知识产权</w:t>
      </w:r>
    </w:p>
    <w:p w:rsidR="006F1A9D" w:rsidRDefault="007D470A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保证本</w:t>
      </w:r>
      <w:r>
        <w:rPr>
          <w:rFonts w:eastAsia="仿宋_GB2312" w:hint="eastAsia"/>
          <w:szCs w:val="28"/>
        </w:rPr>
        <w:t>协议</w:t>
      </w:r>
      <w:r w:rsidRPr="007D470A">
        <w:rPr>
          <w:rFonts w:eastAsia="仿宋_GB2312" w:hint="eastAsia"/>
          <w:szCs w:val="28"/>
        </w:rPr>
        <w:t>约定的标的物为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合法所有，</w:t>
      </w:r>
      <w:r>
        <w:rPr>
          <w:rFonts w:eastAsia="仿宋_GB2312" w:hint="eastAsia"/>
          <w:szCs w:val="28"/>
        </w:rPr>
        <w:t>成交人</w:t>
      </w:r>
      <w:r w:rsidRPr="007D470A">
        <w:rPr>
          <w:rFonts w:eastAsia="仿宋_GB2312" w:hint="eastAsia"/>
          <w:szCs w:val="28"/>
        </w:rPr>
        <w:t>有权授予</w:t>
      </w:r>
      <w:r>
        <w:rPr>
          <w:rFonts w:eastAsia="仿宋_GB2312" w:hint="eastAsia"/>
          <w:szCs w:val="28"/>
        </w:rPr>
        <w:t>采购人</w:t>
      </w:r>
      <w:r w:rsidRPr="007D470A">
        <w:rPr>
          <w:rFonts w:eastAsia="仿宋_GB2312" w:hint="eastAsia"/>
          <w:szCs w:val="28"/>
        </w:rPr>
        <w:t>许可使用</w:t>
      </w:r>
      <w:r w:rsidR="00F3163F">
        <w:rPr>
          <w:rFonts w:eastAsia="仿宋_GB2312" w:hint="eastAsia"/>
          <w:szCs w:val="28"/>
        </w:rPr>
        <w:t>。如果第三方提出侵权指控，成交人应承担由此而引起的一切法律责任和费用。</w:t>
      </w:r>
    </w:p>
    <w:p w:rsidR="006F1A9D" w:rsidRDefault="00F3163F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</w:t>
      </w:r>
      <w:r w:rsidR="007D470A">
        <w:rPr>
          <w:rFonts w:ascii="楷体_GB2312" w:eastAsia="楷体_GB2312" w:hAnsi="楷体_GB2312" w:cs="楷体_GB2312" w:hint="eastAsia"/>
          <w:szCs w:val="28"/>
        </w:rPr>
        <w:t>五</w:t>
      </w:r>
      <w:r>
        <w:rPr>
          <w:rFonts w:ascii="楷体_GB2312" w:eastAsia="楷体_GB2312" w:hAnsi="楷体_GB2312" w:cs="楷体_GB2312" w:hint="eastAsia"/>
          <w:szCs w:val="28"/>
        </w:rPr>
        <w:t>）其他</w:t>
      </w:r>
    </w:p>
    <w:p w:rsidR="006F1A9D" w:rsidRDefault="00F3163F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6F1A9D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6F1A9D" w:rsidRDefault="00F3163F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Pr="00720916" w:rsidRDefault="00720916">
            <w:pPr>
              <w:widowControl/>
              <w:jc w:val="center"/>
              <w:textAlignment w:val="bottom"/>
              <w:rPr>
                <w:rStyle w:val="font41"/>
                <w:rFonts w:hint="default"/>
                <w:sz w:val="48"/>
                <w:szCs w:val="48"/>
              </w:rPr>
            </w:pPr>
            <w:r w:rsidRPr="00720916">
              <w:rPr>
                <w:rStyle w:val="font41"/>
                <w:sz w:val="48"/>
                <w:szCs w:val="48"/>
                <w:u w:val="single"/>
              </w:rPr>
              <w:t>葡萄糖乳酸分析仪</w:t>
            </w:r>
            <w:r w:rsidR="00F3163F">
              <w:rPr>
                <w:rStyle w:val="font41"/>
                <w:rFonts w:hint="default"/>
                <w:sz w:val="48"/>
                <w:szCs w:val="48"/>
              </w:rPr>
              <w:t>项目</w:t>
            </w:r>
          </w:p>
        </w:tc>
      </w:tr>
      <w:tr w:rsidR="006F1A9D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</w:rPr>
              <w:t>报价单</w:t>
            </w:r>
          </w:p>
        </w:tc>
      </w:tr>
      <w:tr w:rsidR="006F1A9D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（含税）金额</w:t>
            </w: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9D" w:rsidRDefault="006F1A9D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6F1A9D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A9D" w:rsidRDefault="00F316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  <w:tr w:rsidR="006F1A9D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A9D" w:rsidRDefault="006F1A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报价人名称：</w:t>
            </w:r>
          </w:p>
          <w:p w:rsidR="006F1A9D" w:rsidRDefault="00F3163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6F1A9D" w:rsidRDefault="00F3163F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F1A9D" w:rsidRDefault="006F1A9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F1A9D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A9D" w:rsidRDefault="00F3163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6F1A9D" w:rsidRDefault="006F1A9D">
      <w:pPr>
        <w:widowControl/>
        <w:jc w:val="left"/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6F1A9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6F1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6F1A9D" w:rsidRDefault="006F1A9D">
      <w:pPr>
        <w:ind w:firstLineChars="200" w:firstLine="640"/>
        <w:rPr>
          <w:rFonts w:eastAsia="仿宋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6F1A9D" w:rsidRDefault="000A5D46">
      <w:pPr>
        <w:rPr>
          <w:szCs w:val="28"/>
        </w:rPr>
      </w:pPr>
      <w:r w:rsidRPr="000A5D4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0A5D46">
        <w:rPr>
          <w:noProof/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  <w:rPr>
          <w:szCs w:val="28"/>
        </w:rPr>
      </w:pPr>
    </w:p>
    <w:p w:rsidR="006F1A9D" w:rsidRDefault="006F1A9D">
      <w:pPr>
        <w:rPr>
          <w:kern w:val="0"/>
          <w:szCs w:val="28"/>
        </w:rPr>
      </w:pPr>
    </w:p>
    <w:p w:rsidR="006F1A9D" w:rsidRDefault="006F1A9D">
      <w:pPr>
        <w:pStyle w:val="a0"/>
      </w:pP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日期：年月日</w:t>
      </w:r>
    </w:p>
    <w:p w:rsidR="006F1A9D" w:rsidRDefault="006F1A9D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6F1A9D" w:rsidRDefault="006F1A9D">
      <w:pPr>
        <w:rPr>
          <w:kern w:val="0"/>
          <w:sz w:val="24"/>
          <w:szCs w:val="24"/>
        </w:rPr>
      </w:pPr>
    </w:p>
    <w:p w:rsidR="006F1A9D" w:rsidRDefault="00F3163F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6F1A9D" w:rsidRDefault="00F3163F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6F1A9D" w:rsidRDefault="006F1A9D">
      <w:pPr>
        <w:ind w:firstLineChars="200" w:firstLine="640"/>
        <w:rPr>
          <w:rFonts w:eastAsia="楷体_GB2312"/>
          <w:sz w:val="32"/>
          <w:szCs w:val="32"/>
        </w:rPr>
      </w:pP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6F1A9D" w:rsidRDefault="00F3163F" w:rsidP="00634B3A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6F1A9D" w:rsidRDefault="00F3163F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日期：年月日</w:t>
      </w:r>
    </w:p>
    <w:p w:rsidR="006F1A9D" w:rsidRDefault="00F3163F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6F1A9D" w:rsidRDefault="00F3163F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6F1A9D" w:rsidRDefault="000A5D46">
      <w:pPr>
        <w:spacing w:line="560" w:lineRule="exact"/>
        <w:ind w:firstLine="573"/>
        <w:rPr>
          <w:kern w:val="0"/>
          <w:sz w:val="32"/>
          <w:szCs w:val="32"/>
        </w:rPr>
      </w:pPr>
      <w:r w:rsidRPr="000A5D46">
        <w:rPr>
          <w:noProof/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0A5D46">
        <w:rPr>
          <w:noProof/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CC694D" w:rsidRDefault="00E8137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CC694D" w:rsidRDefault="00E8137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560" w:lineRule="exact"/>
        <w:ind w:firstLine="573"/>
        <w:rPr>
          <w:kern w:val="0"/>
          <w:sz w:val="24"/>
          <w:szCs w:val="24"/>
        </w:rPr>
      </w:pPr>
    </w:p>
    <w:p w:rsidR="006F1A9D" w:rsidRDefault="006F1A9D">
      <w:pPr>
        <w:spacing w:line="460" w:lineRule="atLeast"/>
        <w:rPr>
          <w:rFonts w:eastAsia="仿宋"/>
          <w:color w:val="FF0000"/>
          <w:kern w:val="0"/>
        </w:rPr>
      </w:pPr>
    </w:p>
    <w:p w:rsidR="006F1A9D" w:rsidRDefault="006F1A9D">
      <w:pPr>
        <w:pStyle w:val="a0"/>
      </w:pPr>
    </w:p>
    <w:p w:rsidR="006F1A9D" w:rsidRDefault="00F3163F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6F1A9D" w:rsidSect="00CC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77" w:rsidRDefault="00711F77">
      <w:r>
        <w:separator/>
      </w:r>
    </w:p>
  </w:endnote>
  <w:endnote w:type="continuationSeparator" w:id="1">
    <w:p w:rsidR="00711F77" w:rsidRDefault="0071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60174BB-D353-40CF-84B4-BEF3690CD0EF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subsetted="1" w:fontKey="{217EAB37-82B8-4D97-889E-6F5A1B4DBFE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89257B1-9FE2-4F98-B612-6C15215FCBD5}"/>
    <w:embedItalic r:id="rId4" w:subsetted="1" w:fontKey="{5AC430E5-9C74-4D69-8ED6-AC3B6B60360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C2A51BB4-122C-4127-8CA8-38AB2EF94652}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E11BD273-50A4-480F-8E0B-9798B93A66EC}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BAE92274-6EC0-4307-AD2D-02790BEDA30C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4B616736-7C18-443E-B30F-C2100FFB723B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0A5D46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F3163F">
      <w:rPr>
        <w:rStyle w:val="af1"/>
      </w:rPr>
      <w:instrText xml:space="preserve">PAGE  </w:instrText>
    </w:r>
    <w:r>
      <w:fldChar w:fldCharType="end"/>
    </w:r>
  </w:p>
  <w:p w:rsidR="006F1A9D" w:rsidRDefault="006F1A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0A5D46">
    <w:pPr>
      <w:pStyle w:val="ab"/>
      <w:jc w:val="center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CC694D" w:rsidRDefault="000A5D46">
                <w:r>
                  <w:fldChar w:fldCharType="begin"/>
                </w:r>
                <w:r w:rsidR="00E8137A">
                  <w:instrText xml:space="preserve"> PAGE  \* MERGEFORMAT </w:instrText>
                </w:r>
                <w:r>
                  <w:fldChar w:fldCharType="separate"/>
                </w:r>
                <w:r w:rsidR="00E8137A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0A5D46">
    <w:pPr>
      <w:pStyle w:val="ab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EYrgEAAEYDAAAOAAAAZHJzL2Uyb0RvYy54bWysUsGOEzEMvSPxD1HuNLPVCl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vXC&#10;fwv9gWSNNP+OB1pQztzbQO0tqzIbaTa2Z6OUwvjqIVP9SquAn6DONWlYVdh5sco2PH3XrMf13/wC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K8K0RiuAQAARgMAAA4AAAAAAAAAAAAAAAAALgIAAGRycy9lMm9Eb2MueG1sUEsBAi0AFAAG&#10;AAgAAAAhAAxK8O7WAAAABQEAAA8AAAAAAAAAAAAAAAAACAQAAGRycy9kb3ducmV2LnhtbFBLBQYA&#10;AAAABAAEAPMAAAALBQAAAAA=&#10;" filled="f" stroked="f">
          <v:textbox style="mso-fit-shape-to-text:t" inset="0,0,0,0">
            <w:txbxContent>
              <w:p w:rsidR="006F1A9D" w:rsidRDefault="000A5D46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F3163F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70026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F1A9D" w:rsidRDefault="006F1A9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77" w:rsidRDefault="00711F77">
      <w:r>
        <w:separator/>
      </w:r>
    </w:p>
  </w:footnote>
  <w:footnote w:type="continuationSeparator" w:id="1">
    <w:p w:rsidR="00711F77" w:rsidRDefault="00711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F3163F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9D" w:rsidRDefault="006F1A9D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A5D46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70DB6"/>
    <w:rsid w:val="0017159F"/>
    <w:rsid w:val="001716CA"/>
    <w:rsid w:val="001716F0"/>
    <w:rsid w:val="00171D5C"/>
    <w:rsid w:val="001720AC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20164F"/>
    <w:rsid w:val="00203263"/>
    <w:rsid w:val="00204B6A"/>
    <w:rsid w:val="00214897"/>
    <w:rsid w:val="0021520F"/>
    <w:rsid w:val="00260514"/>
    <w:rsid w:val="00264888"/>
    <w:rsid w:val="00271032"/>
    <w:rsid w:val="0028424C"/>
    <w:rsid w:val="002877B2"/>
    <w:rsid w:val="00293B2B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BEF"/>
    <w:rsid w:val="00352D17"/>
    <w:rsid w:val="00352D72"/>
    <w:rsid w:val="003706E3"/>
    <w:rsid w:val="0037349A"/>
    <w:rsid w:val="003A2CC4"/>
    <w:rsid w:val="003B379C"/>
    <w:rsid w:val="003D3A7D"/>
    <w:rsid w:val="003E4694"/>
    <w:rsid w:val="0041298A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A092D"/>
    <w:rsid w:val="004A36DD"/>
    <w:rsid w:val="004B2397"/>
    <w:rsid w:val="004C5882"/>
    <w:rsid w:val="004C5F49"/>
    <w:rsid w:val="004D18A3"/>
    <w:rsid w:val="004D2004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5B3B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1547C"/>
    <w:rsid w:val="006337FD"/>
    <w:rsid w:val="00634B3A"/>
    <w:rsid w:val="00665A8C"/>
    <w:rsid w:val="00666E2C"/>
    <w:rsid w:val="00677DBB"/>
    <w:rsid w:val="00685CBC"/>
    <w:rsid w:val="00686328"/>
    <w:rsid w:val="006A0182"/>
    <w:rsid w:val="006B3E2F"/>
    <w:rsid w:val="006B7E39"/>
    <w:rsid w:val="006D1AE1"/>
    <w:rsid w:val="006D7B74"/>
    <w:rsid w:val="006E797E"/>
    <w:rsid w:val="006F1A9D"/>
    <w:rsid w:val="00700171"/>
    <w:rsid w:val="00711F77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91354"/>
    <w:rsid w:val="007A0DC5"/>
    <w:rsid w:val="007C0F35"/>
    <w:rsid w:val="007C4F70"/>
    <w:rsid w:val="007D470A"/>
    <w:rsid w:val="007D592E"/>
    <w:rsid w:val="007F0121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600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47DAF"/>
    <w:rsid w:val="0095172E"/>
    <w:rsid w:val="009620D3"/>
    <w:rsid w:val="00972FEA"/>
    <w:rsid w:val="00974EBD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E2897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5FDC"/>
    <w:rsid w:val="00AC1483"/>
    <w:rsid w:val="00AC5063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0658C"/>
    <w:rsid w:val="00C1625D"/>
    <w:rsid w:val="00C206A6"/>
    <w:rsid w:val="00C32703"/>
    <w:rsid w:val="00C35B08"/>
    <w:rsid w:val="00C463DB"/>
    <w:rsid w:val="00C5176F"/>
    <w:rsid w:val="00C55921"/>
    <w:rsid w:val="00C873F4"/>
    <w:rsid w:val="00C87CA5"/>
    <w:rsid w:val="00C901E6"/>
    <w:rsid w:val="00C90292"/>
    <w:rsid w:val="00C91ED5"/>
    <w:rsid w:val="00C94925"/>
    <w:rsid w:val="00CC6727"/>
    <w:rsid w:val="00CC694D"/>
    <w:rsid w:val="00CC729E"/>
    <w:rsid w:val="00CD2E04"/>
    <w:rsid w:val="00CF1DCE"/>
    <w:rsid w:val="00D03BD2"/>
    <w:rsid w:val="00D050B2"/>
    <w:rsid w:val="00D06112"/>
    <w:rsid w:val="00D06506"/>
    <w:rsid w:val="00D47737"/>
    <w:rsid w:val="00D50775"/>
    <w:rsid w:val="00D6301B"/>
    <w:rsid w:val="00D677A6"/>
    <w:rsid w:val="00D958FB"/>
    <w:rsid w:val="00DA1664"/>
    <w:rsid w:val="00DA1D7A"/>
    <w:rsid w:val="00DA7497"/>
    <w:rsid w:val="00DC107C"/>
    <w:rsid w:val="00DC14C1"/>
    <w:rsid w:val="00DD2719"/>
    <w:rsid w:val="00DD2937"/>
    <w:rsid w:val="00DE1206"/>
    <w:rsid w:val="00DF5C20"/>
    <w:rsid w:val="00E01BE1"/>
    <w:rsid w:val="00E06491"/>
    <w:rsid w:val="00E066F0"/>
    <w:rsid w:val="00E069F9"/>
    <w:rsid w:val="00E167C3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137A"/>
    <w:rsid w:val="00E849E9"/>
    <w:rsid w:val="00E9542D"/>
    <w:rsid w:val="00E97744"/>
    <w:rsid w:val="00EB551D"/>
    <w:rsid w:val="00EB6628"/>
    <w:rsid w:val="00EC1556"/>
    <w:rsid w:val="00ED47FF"/>
    <w:rsid w:val="00EE6576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F12096"/>
    <w:rsid w:val="42BE57D3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694D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C69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9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6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rsid w:val="00CC694D"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sid w:val="00CC694D"/>
    <w:rPr>
      <w:kern w:val="0"/>
      <w:szCs w:val="24"/>
    </w:rPr>
  </w:style>
  <w:style w:type="paragraph" w:styleId="a5">
    <w:name w:val="Normal Indent"/>
    <w:basedOn w:val="a"/>
    <w:qFormat/>
    <w:rsid w:val="00CC694D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sid w:val="00CC694D"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rsid w:val="00CC694D"/>
    <w:pPr>
      <w:jc w:val="left"/>
    </w:pPr>
  </w:style>
  <w:style w:type="paragraph" w:styleId="a8">
    <w:name w:val="Body Text Indent"/>
    <w:basedOn w:val="a"/>
    <w:link w:val="Char0"/>
    <w:qFormat/>
    <w:rsid w:val="00CC694D"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  <w:rsid w:val="00CC694D"/>
  </w:style>
  <w:style w:type="paragraph" w:styleId="aa">
    <w:name w:val="Balloon Text"/>
    <w:basedOn w:val="a"/>
    <w:link w:val="Char2"/>
    <w:uiPriority w:val="99"/>
    <w:semiHidden/>
    <w:unhideWhenUsed/>
    <w:qFormat/>
    <w:rsid w:val="00CC694D"/>
    <w:rPr>
      <w:sz w:val="18"/>
      <w:szCs w:val="18"/>
    </w:rPr>
  </w:style>
  <w:style w:type="paragraph" w:styleId="ab">
    <w:name w:val="footer"/>
    <w:basedOn w:val="a"/>
    <w:link w:val="Char3"/>
    <w:unhideWhenUsed/>
    <w:qFormat/>
    <w:rsid w:val="00CC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rsid w:val="00CC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C694D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rsid w:val="00CC694D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CC694D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rsid w:val="00CC694D"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rsid w:val="00CC6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sid w:val="00CC694D"/>
    <w:rPr>
      <w:b/>
    </w:rPr>
  </w:style>
  <w:style w:type="character" w:styleId="af1">
    <w:name w:val="page number"/>
    <w:basedOn w:val="a1"/>
    <w:qFormat/>
    <w:rsid w:val="00CC694D"/>
  </w:style>
  <w:style w:type="character" w:styleId="af2">
    <w:name w:val="Hyperlink"/>
    <w:uiPriority w:val="99"/>
    <w:qFormat/>
    <w:rsid w:val="00CC694D"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sid w:val="00CC694D"/>
    <w:rPr>
      <w:sz w:val="18"/>
      <w:szCs w:val="18"/>
    </w:rPr>
  </w:style>
  <w:style w:type="character" w:customStyle="1" w:styleId="Char3">
    <w:name w:val="页脚 Char"/>
    <w:basedOn w:val="a1"/>
    <w:link w:val="ab"/>
    <w:qFormat/>
    <w:rsid w:val="00CC694D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CC69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CC69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sid w:val="00CC694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sid w:val="00CC694D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sid w:val="00CC694D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CC694D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CC694D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CC694D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CC694D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CC694D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sid w:val="00CC694D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sid w:val="00CC694D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CC694D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CC694D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sid w:val="00CC694D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sid w:val="00CC694D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465</Words>
  <Characters>2654</Characters>
  <Application>Microsoft Office Word</Application>
  <DocSecurity>0</DocSecurity>
  <Lines>22</Lines>
  <Paragraphs>6</Paragraphs>
  <ScaleCrop>false</ScaleCrop>
  <Company>微软中国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31</cp:revision>
  <cp:lastPrinted>2023-07-21T07:21:00Z</cp:lastPrinted>
  <dcterms:created xsi:type="dcterms:W3CDTF">2023-07-21T02:49:00Z</dcterms:created>
  <dcterms:modified xsi:type="dcterms:W3CDTF">2023-07-21T07:46:00Z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F698B774F3DE4949A98ED635515CFBE9</vt:lpwstr>
  </property>
</Properties>
</file>