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Times New Roman" w:hAnsi="Times New Roman" w:eastAsia="黑体" w:cs="Times New Roman"/>
          <w:kern w:val="2"/>
          <w:sz w:val="32"/>
          <w:szCs w:val="28"/>
        </w:rPr>
      </w:pPr>
      <w:r>
        <w:rPr>
          <w:rFonts w:ascii="Times New Roman" w:hAnsi="Times New Roman" w:eastAsia="黑体" w:cs="Times New Roman"/>
          <w:kern w:val="2"/>
          <w:sz w:val="32"/>
          <w:szCs w:val="28"/>
        </w:rPr>
        <w:t>附件17</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1050" w:leftChars="500"/>
        <w:outlineLvl w:val="0"/>
        <w:rPr>
          <w:rFonts w:ascii="Times New Roman" w:hAnsi="Times New Roman" w:eastAsia="方正小标宋简体" w:cs="Times New Roman"/>
          <w:kern w:val="2"/>
          <w:sz w:val="96"/>
          <w:szCs w:val="130"/>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rPr>
        <w:t>细胞间净化空调</w:t>
      </w:r>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陆军军医大学基础医学院</w:t>
      </w:r>
    </w:p>
    <w:p>
      <w:pPr>
        <w:snapToGrid w:val="0"/>
        <w:ind w:left="1680" w:leftChars="800"/>
        <w:rPr>
          <w:rFonts w:ascii="Times New Roman" w:hAnsi="Times New Roman" w:eastAsia="方正小标宋简体" w:cs="Times New Roman"/>
          <w:kern w:val="2"/>
          <w:sz w:val="44"/>
          <w:szCs w:val="44"/>
        </w:rPr>
      </w:pPr>
    </w:p>
    <w:p>
      <w:pPr>
        <w:snapToGrid w:val="0"/>
        <w:ind w:left="1680" w:leftChars="80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二○二</w:t>
      </w:r>
      <w:r>
        <w:rPr>
          <w:rFonts w:hint="eastAsia" w:ascii="Times New Roman" w:hAnsi="Times New Roman" w:eastAsia="方正小标宋简体" w:cs="Times New Roman"/>
          <w:kern w:val="2"/>
          <w:sz w:val="44"/>
          <w:szCs w:val="44"/>
        </w:rPr>
        <w:t>三</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rPr>
        <w:t>十二</w:t>
      </w:r>
      <w:r>
        <w:rPr>
          <w:rFonts w:ascii="Times New Roman" w:hAnsi="Times New Roman" w:eastAsia="方正小标宋简体" w:cs="Times New Roman"/>
          <w:kern w:val="2"/>
          <w:sz w:val="44"/>
          <w:szCs w:val="44"/>
        </w:rPr>
        <w:t>月</w:t>
      </w:r>
    </w:p>
    <w:p>
      <w:pPr>
        <w:snapToGrid w:val="0"/>
        <w:rPr>
          <w:rFonts w:ascii="Times New Roman" w:hAnsi="Times New Roman" w:eastAsia="方正大标宋简体" w:cs="Times New Roman"/>
          <w:kern w:val="2"/>
          <w:sz w:val="44"/>
          <w:szCs w:val="44"/>
        </w:rPr>
      </w:pPr>
    </w:p>
    <w:p>
      <w:pPr>
        <w:snapToGrid w:val="0"/>
        <w:spacing w:line="500" w:lineRule="exact"/>
        <w:rPr>
          <w:rFonts w:ascii="Times New Roman" w:hAnsi="Times New Roman" w:eastAsia="黑体" w:cs="Times New Roman"/>
          <w:kern w:val="2"/>
          <w:sz w:val="44"/>
          <w:szCs w:val="32"/>
        </w:rPr>
        <w:sectPr>
          <w:headerReference r:id="rId3" w:type="first"/>
          <w:pgSz w:w="11907" w:h="16840"/>
          <w:pgMar w:top="2098" w:right="1474" w:bottom="1985" w:left="1588" w:header="964" w:footer="992" w:gutter="0"/>
          <w:cols w:space="720" w:num="1"/>
          <w:titlePg/>
          <w:docGrid w:linePitch="312" w:charSpace="0"/>
        </w:sectPr>
      </w:pP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询价公告</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就以下项目进行询价采购，欢迎有资格的供应商参加该项目询价。</w:t>
      </w:r>
    </w:p>
    <w:p>
      <w:pPr>
        <w:numPr>
          <w:ilvl w:val="0"/>
          <w:numId w:val="2"/>
        </w:numPr>
        <w:adjustRightInd w:val="0"/>
        <w:snapToGrid w:val="0"/>
        <w:spacing w:line="480" w:lineRule="exact"/>
        <w:ind w:left="0" w:firstLine="560" w:firstLineChars="200"/>
        <w:rPr>
          <w:rFonts w:ascii="Times New Roman" w:hAnsi="Times New Roman" w:eastAsia="仿宋_GB2312" w:cs="Times New Roman"/>
          <w:kern w:val="2"/>
          <w:sz w:val="32"/>
          <w:szCs w:val="28"/>
        </w:rPr>
      </w:pPr>
      <w:r>
        <w:rPr>
          <w:rFonts w:ascii="Times New Roman" w:hAnsi="Times New Roman" w:eastAsia="黑体" w:cs="Times New Roman"/>
          <w:kern w:val="2"/>
          <w:sz w:val="28"/>
          <w:szCs w:val="28"/>
        </w:rPr>
        <w:t>项目名称</w:t>
      </w:r>
      <w:r>
        <w:rPr>
          <w:rFonts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rPr>
        <w:t>细胞间净化空调</w:t>
      </w:r>
    </w:p>
    <w:p>
      <w:pPr>
        <w:numPr>
          <w:ilvl w:val="0"/>
          <w:numId w:val="2"/>
        </w:numPr>
        <w:adjustRightInd w:val="0"/>
        <w:snapToGrid w:val="0"/>
        <w:spacing w:line="480" w:lineRule="exact"/>
        <w:ind w:left="0" w:firstLine="560" w:firstLineChars="200"/>
        <w:rPr>
          <w:rFonts w:ascii="Times New Roman" w:hAnsi="Times New Roman" w:eastAsia="仿宋_GB2312" w:cs="Times New Roman"/>
          <w:kern w:val="2"/>
          <w:sz w:val="32"/>
          <w:szCs w:val="28"/>
        </w:rPr>
      </w:pPr>
      <w:r>
        <w:rPr>
          <w:rFonts w:ascii="Times New Roman" w:hAnsi="Times New Roman" w:eastAsia="黑体" w:cs="Times New Roman"/>
          <w:kern w:val="2"/>
          <w:sz w:val="28"/>
          <w:szCs w:val="28"/>
        </w:rPr>
        <w:t>项目预算：</w:t>
      </w:r>
      <w:r>
        <w:rPr>
          <w:rFonts w:hint="eastAsia" w:ascii="Times New Roman" w:hAnsi="Times New Roman" w:eastAsia="黑体" w:cs="Times New Roman"/>
          <w:kern w:val="2"/>
          <w:sz w:val="28"/>
          <w:szCs w:val="28"/>
        </w:rPr>
        <w:t>165860元</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项目单位：</w:t>
      </w:r>
      <w:r>
        <w:rPr>
          <w:rFonts w:hint="eastAsia" w:ascii="Times New Roman" w:hAnsi="Times New Roman" w:eastAsia="黑体" w:cs="Times New Roman"/>
          <w:kern w:val="2"/>
          <w:sz w:val="28"/>
          <w:szCs w:val="28"/>
        </w:rPr>
        <w:t>陆军军医大学基础医学院组织胚胎学教研室</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项目</w:t>
      </w:r>
      <w:r>
        <w:rPr>
          <w:rFonts w:hint="eastAsia" w:ascii="Times New Roman" w:hAnsi="Times New Roman" w:eastAsia="黑体" w:cs="Times New Roman"/>
          <w:kern w:val="2"/>
          <w:sz w:val="28"/>
          <w:szCs w:val="28"/>
          <w:lang w:val="en-US" w:eastAsia="zh-CN"/>
        </w:rPr>
        <w:t>概况</w:t>
      </w:r>
      <w:r>
        <w:rPr>
          <w:rFonts w:ascii="Times New Roman" w:hAnsi="Times New Roman" w:eastAsia="黑体" w:cs="Times New Roman"/>
          <w:kern w:val="2"/>
          <w:sz w:val="28"/>
          <w:szCs w:val="28"/>
        </w:rPr>
        <w:t>：</w:t>
      </w:r>
    </w:p>
    <w:tbl>
      <w:tblPr>
        <w:tblStyle w:val="3"/>
        <w:tblW w:w="50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1746"/>
        <w:gridCol w:w="753"/>
        <w:gridCol w:w="828"/>
        <w:gridCol w:w="1062"/>
        <w:gridCol w:w="797"/>
        <w:gridCol w:w="775"/>
        <w:gridCol w:w="196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27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kern w:val="2"/>
                <w:sz w:val="24"/>
                <w:szCs w:val="24"/>
              </w:rPr>
            </w:pPr>
            <w:r>
              <w:rPr>
                <w:rFonts w:ascii="Times New Roman" w:hAnsi="Times New Roman" w:cs="Times New Roman"/>
                <w:kern w:val="2"/>
                <w:sz w:val="24"/>
                <w:szCs w:val="24"/>
              </w:rPr>
              <w:t>序号</w:t>
            </w:r>
          </w:p>
        </w:tc>
        <w:tc>
          <w:tcPr>
            <w:tcW w:w="953" w:type="pct"/>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cs="Times New Roman"/>
                <w:kern w:val="2"/>
                <w:sz w:val="24"/>
                <w:szCs w:val="24"/>
              </w:rPr>
            </w:pPr>
            <w:r>
              <w:rPr>
                <w:rFonts w:ascii="Times New Roman" w:hAnsi="Times New Roman" w:cs="Times New Roman"/>
                <w:kern w:val="2"/>
                <w:sz w:val="24"/>
                <w:szCs w:val="24"/>
              </w:rPr>
              <w:t>货物名称</w:t>
            </w:r>
          </w:p>
        </w:tc>
        <w:tc>
          <w:tcPr>
            <w:tcW w:w="411" w:type="pct"/>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cs="Times New Roman"/>
                <w:kern w:val="2"/>
                <w:sz w:val="24"/>
                <w:szCs w:val="24"/>
              </w:rPr>
            </w:pPr>
            <w:r>
              <w:rPr>
                <w:rFonts w:ascii="Times New Roman" w:hAnsi="Times New Roman" w:cs="Times New Roman"/>
                <w:kern w:val="2"/>
                <w:sz w:val="24"/>
                <w:szCs w:val="24"/>
              </w:rPr>
              <w:t>规格型号</w:t>
            </w:r>
          </w:p>
        </w:tc>
        <w:tc>
          <w:tcPr>
            <w:tcW w:w="45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kern w:val="2"/>
                <w:sz w:val="24"/>
                <w:szCs w:val="24"/>
              </w:rPr>
            </w:pPr>
            <w:r>
              <w:rPr>
                <w:rFonts w:ascii="Times New Roman" w:hAnsi="Times New Roman" w:cs="Times New Roman"/>
                <w:kern w:val="2"/>
                <w:sz w:val="24"/>
                <w:szCs w:val="24"/>
              </w:rPr>
              <w:t>技术要求</w:t>
            </w:r>
          </w:p>
        </w:tc>
        <w:tc>
          <w:tcPr>
            <w:tcW w:w="58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kern w:val="2"/>
                <w:sz w:val="24"/>
                <w:szCs w:val="24"/>
              </w:rPr>
            </w:pPr>
            <w:r>
              <w:rPr>
                <w:rFonts w:ascii="Times New Roman" w:hAnsi="Times New Roman" w:cs="Times New Roman"/>
                <w:kern w:val="2"/>
                <w:sz w:val="24"/>
                <w:szCs w:val="24"/>
              </w:rPr>
              <w:t>计量</w:t>
            </w:r>
          </w:p>
          <w:p>
            <w:pPr>
              <w:spacing w:line="360" w:lineRule="exact"/>
              <w:jc w:val="center"/>
              <w:rPr>
                <w:rFonts w:ascii="Times New Roman" w:hAnsi="Times New Roman" w:cs="Times New Roman"/>
                <w:kern w:val="2"/>
                <w:sz w:val="24"/>
                <w:szCs w:val="24"/>
              </w:rPr>
            </w:pPr>
            <w:r>
              <w:rPr>
                <w:rFonts w:ascii="Times New Roman" w:hAnsi="Times New Roman" w:cs="Times New Roman"/>
                <w:kern w:val="2"/>
                <w:sz w:val="24"/>
                <w:szCs w:val="24"/>
              </w:rPr>
              <w:t>单位</w:t>
            </w:r>
          </w:p>
        </w:tc>
        <w:tc>
          <w:tcPr>
            <w:tcW w:w="43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kern w:val="2"/>
                <w:sz w:val="24"/>
                <w:szCs w:val="24"/>
              </w:rPr>
            </w:pPr>
            <w:r>
              <w:rPr>
                <w:rFonts w:ascii="Times New Roman" w:hAnsi="Times New Roman" w:cs="Times New Roman"/>
                <w:kern w:val="2"/>
                <w:sz w:val="24"/>
                <w:szCs w:val="24"/>
              </w:rPr>
              <w:t>数量</w:t>
            </w:r>
          </w:p>
        </w:tc>
        <w:tc>
          <w:tcPr>
            <w:tcW w:w="42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kern w:val="2"/>
                <w:sz w:val="24"/>
                <w:szCs w:val="24"/>
              </w:rPr>
            </w:pPr>
            <w:r>
              <w:rPr>
                <w:rFonts w:ascii="Times New Roman" w:hAnsi="Times New Roman" w:cs="Times New Roman"/>
                <w:kern w:val="2"/>
                <w:sz w:val="24"/>
                <w:szCs w:val="24"/>
              </w:rPr>
              <w:t>交货</w:t>
            </w:r>
          </w:p>
          <w:p>
            <w:pPr>
              <w:spacing w:line="360" w:lineRule="exact"/>
              <w:jc w:val="center"/>
              <w:rPr>
                <w:rFonts w:ascii="Times New Roman" w:hAnsi="Times New Roman" w:cs="Times New Roman"/>
                <w:kern w:val="2"/>
                <w:sz w:val="24"/>
                <w:szCs w:val="24"/>
              </w:rPr>
            </w:pPr>
            <w:r>
              <w:rPr>
                <w:rFonts w:ascii="Times New Roman" w:hAnsi="Times New Roman" w:cs="Times New Roman"/>
                <w:kern w:val="2"/>
                <w:sz w:val="24"/>
                <w:szCs w:val="24"/>
              </w:rPr>
              <w:t>时间</w:t>
            </w:r>
          </w:p>
        </w:tc>
        <w:tc>
          <w:tcPr>
            <w:tcW w:w="1072" w:type="pct"/>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cs="Times New Roman"/>
                <w:kern w:val="2"/>
                <w:sz w:val="24"/>
                <w:szCs w:val="24"/>
              </w:rPr>
            </w:pPr>
            <w:r>
              <w:rPr>
                <w:rFonts w:ascii="Times New Roman" w:hAnsi="Times New Roman" w:cs="Times New Roman"/>
                <w:kern w:val="2"/>
                <w:sz w:val="24"/>
                <w:szCs w:val="24"/>
              </w:rPr>
              <w:t>交货地点</w:t>
            </w:r>
          </w:p>
        </w:tc>
        <w:tc>
          <w:tcPr>
            <w:tcW w:w="397" w:type="pct"/>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cs="Times New Roman"/>
                <w:kern w:val="2"/>
                <w:sz w:val="24"/>
                <w:szCs w:val="24"/>
              </w:rPr>
            </w:pPr>
            <w:r>
              <w:rPr>
                <w:rFonts w:ascii="Times New Roman" w:hAnsi="Times New Roman" w:cs="Times New Roman"/>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73"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cs="Times New Roman"/>
                <w:kern w:val="2"/>
                <w:sz w:val="24"/>
                <w:szCs w:val="24"/>
              </w:rPr>
            </w:pPr>
            <w:r>
              <w:rPr>
                <w:rFonts w:hint="eastAsia" w:ascii="Times New Roman" w:hAnsi="Times New Roman" w:cs="Times New Roman"/>
                <w:kern w:val="2"/>
                <w:sz w:val="24"/>
                <w:szCs w:val="24"/>
              </w:rPr>
              <w:t>1</w:t>
            </w:r>
          </w:p>
        </w:tc>
        <w:tc>
          <w:tcPr>
            <w:tcW w:w="953" w:type="pct"/>
            <w:tcBorders>
              <w:left w:val="single" w:color="auto" w:sz="4" w:space="0"/>
              <w:right w:val="single" w:color="auto" w:sz="4" w:space="0"/>
            </w:tcBorders>
          </w:tcPr>
          <w:p>
            <w:pPr>
              <w:spacing w:line="360" w:lineRule="exact"/>
              <w:jc w:val="left"/>
              <w:rPr>
                <w:rFonts w:ascii="Times New Roman" w:hAnsi="Times New Roman" w:cs="Times New Roman"/>
                <w:kern w:val="2"/>
                <w:sz w:val="24"/>
                <w:szCs w:val="24"/>
              </w:rPr>
            </w:pPr>
            <w:r>
              <w:rPr>
                <w:rFonts w:hint="eastAsia" w:ascii="Times New Roman" w:hAnsi="Times New Roman" w:cs="Times New Roman"/>
                <w:kern w:val="2"/>
                <w:sz w:val="24"/>
                <w:szCs w:val="24"/>
              </w:rPr>
              <w:t>净化空调机组</w:t>
            </w:r>
          </w:p>
        </w:tc>
        <w:tc>
          <w:tcPr>
            <w:tcW w:w="863" w:type="pct"/>
            <w:gridSpan w:val="2"/>
            <w:vMerge w:val="restart"/>
            <w:tcBorders>
              <w:left w:val="single" w:color="auto" w:sz="4" w:space="0"/>
              <w:right w:val="single" w:color="auto" w:sz="4" w:space="0"/>
            </w:tcBorders>
            <w:vAlign w:val="center"/>
          </w:tcPr>
          <w:p>
            <w:pPr>
              <w:spacing w:line="360" w:lineRule="exact"/>
              <w:jc w:val="center"/>
              <w:rPr>
                <w:rFonts w:hint="default" w:ascii="Times New Roman" w:hAnsi="Times New Roman" w:eastAsia="宋体" w:cs="Times New Roman"/>
                <w:kern w:val="2"/>
                <w:sz w:val="24"/>
                <w:szCs w:val="24"/>
                <w:lang w:val="en-US" w:eastAsia="zh-CN"/>
              </w:rPr>
            </w:pPr>
            <w:r>
              <w:rPr>
                <w:rFonts w:hint="eastAsia" w:ascii="Times New Roman" w:hAnsi="Times New Roman" w:cs="Times New Roman"/>
                <w:kern w:val="2"/>
                <w:sz w:val="24"/>
                <w:szCs w:val="24"/>
                <w:lang w:val="en-US" w:eastAsia="zh-CN"/>
              </w:rPr>
              <w:t>见技术与商务需求</w:t>
            </w:r>
          </w:p>
        </w:tc>
        <w:tc>
          <w:tcPr>
            <w:tcW w:w="580" w:type="pct"/>
            <w:tcBorders>
              <w:top w:val="single" w:color="auto" w:sz="4" w:space="0"/>
              <w:left w:val="single" w:color="auto" w:sz="4" w:space="0"/>
              <w:bottom w:val="single" w:color="auto" w:sz="4" w:space="0"/>
              <w:right w:val="single" w:color="auto" w:sz="4" w:space="0"/>
            </w:tcBorders>
          </w:tcPr>
          <w:p>
            <w:pPr>
              <w:spacing w:line="360" w:lineRule="exact"/>
              <w:jc w:val="left"/>
              <w:rPr>
                <w:rFonts w:ascii="Times New Roman" w:hAnsi="Times New Roman" w:cs="Times New Roman"/>
                <w:kern w:val="2"/>
                <w:sz w:val="24"/>
                <w:szCs w:val="24"/>
              </w:rPr>
            </w:pPr>
            <w:r>
              <w:rPr>
                <w:rFonts w:hint="eastAsia" w:ascii="Times New Roman" w:hAnsi="Times New Roman" w:cs="Times New Roman"/>
                <w:kern w:val="2"/>
                <w:sz w:val="24"/>
                <w:szCs w:val="24"/>
              </w:rPr>
              <w:t>件</w:t>
            </w:r>
          </w:p>
        </w:tc>
        <w:tc>
          <w:tcPr>
            <w:tcW w:w="435" w:type="pct"/>
            <w:tcBorders>
              <w:top w:val="single" w:color="auto" w:sz="4" w:space="0"/>
              <w:left w:val="single" w:color="auto" w:sz="4" w:space="0"/>
              <w:bottom w:val="single" w:color="auto" w:sz="4" w:space="0"/>
              <w:right w:val="single" w:color="auto" w:sz="4" w:space="0"/>
            </w:tcBorders>
          </w:tcPr>
          <w:p>
            <w:pPr>
              <w:spacing w:line="360" w:lineRule="exact"/>
              <w:jc w:val="left"/>
              <w:rPr>
                <w:rFonts w:ascii="Times New Roman" w:hAnsi="Times New Roman" w:cs="Times New Roman"/>
                <w:kern w:val="2"/>
                <w:sz w:val="24"/>
                <w:szCs w:val="24"/>
              </w:rPr>
            </w:pPr>
            <w:r>
              <w:rPr>
                <w:rFonts w:hint="eastAsia" w:ascii="Times New Roman" w:hAnsi="Times New Roman" w:cs="Times New Roman"/>
                <w:kern w:val="2"/>
                <w:sz w:val="24"/>
                <w:szCs w:val="24"/>
              </w:rPr>
              <w:t>2</w:t>
            </w:r>
          </w:p>
        </w:tc>
        <w:tc>
          <w:tcPr>
            <w:tcW w:w="423" w:type="pct"/>
            <w:vMerge w:val="restart"/>
            <w:tcBorders>
              <w:top w:val="single" w:color="auto" w:sz="4" w:space="0"/>
              <w:left w:val="single" w:color="auto" w:sz="4" w:space="0"/>
              <w:right w:val="single" w:color="auto" w:sz="4" w:space="0"/>
            </w:tcBorders>
            <w:vAlign w:val="center"/>
          </w:tcPr>
          <w:p>
            <w:pPr>
              <w:spacing w:line="360" w:lineRule="exact"/>
              <w:jc w:val="left"/>
              <w:rPr>
                <w:rFonts w:hint="default" w:ascii="Times New Roman" w:hAnsi="Times New Roman" w:eastAsia="宋体" w:cs="Times New Roman"/>
                <w:kern w:val="2"/>
                <w:sz w:val="24"/>
                <w:szCs w:val="24"/>
                <w:lang w:val="en-US" w:eastAsia="zh-CN"/>
              </w:rPr>
            </w:pPr>
            <w:r>
              <w:rPr>
                <w:rFonts w:hint="eastAsia" w:ascii="Times New Roman" w:hAnsi="Times New Roman" w:cs="Times New Roman"/>
                <w:kern w:val="2"/>
                <w:sz w:val="24"/>
                <w:szCs w:val="24"/>
                <w:lang w:val="en-US" w:eastAsia="zh-CN"/>
              </w:rPr>
              <w:t>40天</w:t>
            </w:r>
          </w:p>
        </w:tc>
        <w:tc>
          <w:tcPr>
            <w:tcW w:w="1072" w:type="pct"/>
            <w:vMerge w:val="restart"/>
            <w:tcBorders>
              <w:left w:val="single" w:color="auto" w:sz="4" w:space="0"/>
              <w:right w:val="single" w:color="auto" w:sz="4" w:space="0"/>
            </w:tcBorders>
            <w:vAlign w:val="center"/>
          </w:tcPr>
          <w:p>
            <w:pPr>
              <w:spacing w:line="360" w:lineRule="exact"/>
              <w:jc w:val="left"/>
              <w:rPr>
                <w:rFonts w:ascii="Times New Roman" w:hAnsi="Times New Roman" w:cs="Times New Roman"/>
                <w:kern w:val="2"/>
                <w:sz w:val="24"/>
                <w:szCs w:val="24"/>
              </w:rPr>
            </w:pPr>
            <w:r>
              <w:rPr>
                <w:rFonts w:hint="eastAsia" w:ascii="Times New Roman" w:hAnsi="Times New Roman" w:cs="Times New Roman"/>
                <w:kern w:val="2"/>
                <w:sz w:val="24"/>
                <w:szCs w:val="24"/>
              </w:rPr>
              <w:t>陆军军医大学基础医学院组织胚胎学教研室</w:t>
            </w:r>
          </w:p>
        </w:tc>
        <w:tc>
          <w:tcPr>
            <w:tcW w:w="397" w:type="pct"/>
            <w:tcBorders>
              <w:left w:val="single" w:color="auto" w:sz="4" w:space="0"/>
              <w:right w:val="single" w:color="auto" w:sz="4" w:space="0"/>
            </w:tcBorders>
            <w:vAlign w:val="center"/>
          </w:tcPr>
          <w:p>
            <w:pPr>
              <w:spacing w:line="360" w:lineRule="exact"/>
              <w:jc w:val="left"/>
              <w:rPr>
                <w:rFonts w:ascii="Times New Roman" w:hAnsi="Times New Roman" w:cs="Times New Roman"/>
                <w:kern w:val="2"/>
                <w:sz w:val="24"/>
                <w:szCs w:val="24"/>
              </w:rPr>
            </w:pPr>
            <w:r>
              <w:rPr>
                <w:rFonts w:hint="eastAsia" w:ascii="Times New Roman" w:hAnsi="Times New Roman" w:cs="Times New Roman"/>
                <w:kern w:val="2"/>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73"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cs="Times New Roman"/>
                <w:kern w:val="2"/>
                <w:sz w:val="24"/>
                <w:szCs w:val="24"/>
              </w:rPr>
            </w:pPr>
            <w:r>
              <w:rPr>
                <w:rFonts w:hint="eastAsia" w:ascii="Times New Roman" w:hAnsi="Times New Roman" w:cs="Times New Roman"/>
                <w:kern w:val="2"/>
                <w:sz w:val="24"/>
                <w:szCs w:val="24"/>
              </w:rPr>
              <w:t>2</w:t>
            </w:r>
          </w:p>
        </w:tc>
        <w:tc>
          <w:tcPr>
            <w:tcW w:w="953" w:type="pct"/>
            <w:tcBorders>
              <w:left w:val="single" w:color="auto" w:sz="4" w:space="0"/>
              <w:bottom w:val="single" w:color="auto" w:sz="4" w:space="0"/>
              <w:right w:val="single" w:color="auto" w:sz="4" w:space="0"/>
            </w:tcBorders>
          </w:tcPr>
          <w:p>
            <w:pPr>
              <w:spacing w:line="360" w:lineRule="exact"/>
              <w:jc w:val="left"/>
              <w:rPr>
                <w:rFonts w:ascii="Times New Roman" w:hAnsi="Times New Roman" w:cs="Times New Roman"/>
                <w:kern w:val="2"/>
                <w:sz w:val="24"/>
                <w:szCs w:val="24"/>
              </w:rPr>
            </w:pPr>
            <w:r>
              <w:rPr>
                <w:rFonts w:hint="eastAsia" w:ascii="Times New Roman" w:hAnsi="Times New Roman" w:cs="Times New Roman"/>
                <w:kern w:val="2"/>
                <w:sz w:val="24"/>
                <w:szCs w:val="24"/>
              </w:rPr>
              <w:t>净化彩钢隔断</w:t>
            </w:r>
          </w:p>
        </w:tc>
        <w:tc>
          <w:tcPr>
            <w:tcW w:w="863" w:type="pct"/>
            <w:gridSpan w:val="2"/>
            <w:vMerge w:val="continue"/>
            <w:tcBorders>
              <w:left w:val="single" w:color="auto" w:sz="4" w:space="0"/>
              <w:right w:val="single" w:color="auto" w:sz="4" w:space="0"/>
            </w:tcBorders>
          </w:tcPr>
          <w:p>
            <w:pPr>
              <w:spacing w:line="360" w:lineRule="exact"/>
              <w:jc w:val="left"/>
              <w:rPr>
                <w:rFonts w:ascii="Times New Roman" w:hAnsi="Times New Roman" w:cs="Times New Roman"/>
                <w:kern w:val="2"/>
                <w:sz w:val="24"/>
                <w:szCs w:val="24"/>
              </w:rPr>
            </w:pPr>
          </w:p>
        </w:tc>
        <w:tc>
          <w:tcPr>
            <w:tcW w:w="580" w:type="pct"/>
            <w:tcBorders>
              <w:top w:val="single" w:color="auto" w:sz="4" w:space="0"/>
              <w:left w:val="single" w:color="auto" w:sz="4" w:space="0"/>
              <w:bottom w:val="single" w:color="auto" w:sz="4" w:space="0"/>
              <w:right w:val="single" w:color="auto" w:sz="4" w:space="0"/>
            </w:tcBorders>
          </w:tcPr>
          <w:p>
            <w:pPr>
              <w:spacing w:line="360" w:lineRule="exact"/>
              <w:jc w:val="left"/>
              <w:rPr>
                <w:rFonts w:ascii="Times New Roman" w:hAnsi="Times New Roman" w:cs="Times New Roman"/>
                <w:kern w:val="2"/>
                <w:sz w:val="24"/>
                <w:szCs w:val="24"/>
              </w:rPr>
            </w:pPr>
            <w:r>
              <w:rPr>
                <w:rFonts w:hint="eastAsia" w:ascii="Times New Roman" w:hAnsi="Times New Roman" w:cs="Times New Roman"/>
                <w:kern w:val="2"/>
                <w:sz w:val="24"/>
                <w:szCs w:val="24"/>
              </w:rPr>
              <w:t>件</w:t>
            </w:r>
          </w:p>
        </w:tc>
        <w:tc>
          <w:tcPr>
            <w:tcW w:w="435" w:type="pct"/>
            <w:tcBorders>
              <w:top w:val="single" w:color="auto" w:sz="4" w:space="0"/>
              <w:left w:val="single" w:color="auto" w:sz="4" w:space="0"/>
              <w:bottom w:val="single" w:color="auto" w:sz="4" w:space="0"/>
              <w:right w:val="single" w:color="auto" w:sz="4" w:space="0"/>
            </w:tcBorders>
          </w:tcPr>
          <w:p>
            <w:pPr>
              <w:spacing w:line="360" w:lineRule="exact"/>
              <w:jc w:val="left"/>
              <w:rPr>
                <w:rFonts w:ascii="Times New Roman" w:hAnsi="Times New Roman" w:cs="Times New Roman"/>
                <w:kern w:val="2"/>
                <w:sz w:val="24"/>
                <w:szCs w:val="24"/>
              </w:rPr>
            </w:pPr>
            <w:r>
              <w:rPr>
                <w:rFonts w:hint="eastAsia" w:ascii="Times New Roman" w:hAnsi="Times New Roman" w:cs="Times New Roman"/>
                <w:kern w:val="2"/>
                <w:sz w:val="24"/>
                <w:szCs w:val="24"/>
              </w:rPr>
              <w:t>36m²</w:t>
            </w:r>
          </w:p>
        </w:tc>
        <w:tc>
          <w:tcPr>
            <w:tcW w:w="423" w:type="pct"/>
            <w:vMerge w:val="continue"/>
            <w:tcBorders>
              <w:left w:val="single" w:color="auto" w:sz="4" w:space="0"/>
              <w:right w:val="single" w:color="auto" w:sz="4" w:space="0"/>
            </w:tcBorders>
            <w:vAlign w:val="center"/>
          </w:tcPr>
          <w:p>
            <w:pPr>
              <w:spacing w:line="360" w:lineRule="exact"/>
              <w:jc w:val="left"/>
              <w:rPr>
                <w:rFonts w:ascii="Times New Roman" w:hAnsi="Times New Roman" w:cs="Times New Roman"/>
                <w:kern w:val="2"/>
                <w:sz w:val="24"/>
                <w:szCs w:val="24"/>
              </w:rPr>
            </w:pPr>
          </w:p>
        </w:tc>
        <w:tc>
          <w:tcPr>
            <w:tcW w:w="1072" w:type="pct"/>
            <w:vMerge w:val="continue"/>
            <w:tcBorders>
              <w:left w:val="single" w:color="auto" w:sz="4" w:space="0"/>
              <w:right w:val="single" w:color="auto" w:sz="4" w:space="0"/>
            </w:tcBorders>
            <w:vAlign w:val="center"/>
          </w:tcPr>
          <w:p>
            <w:pPr>
              <w:spacing w:line="360" w:lineRule="exact"/>
              <w:jc w:val="left"/>
              <w:rPr>
                <w:rFonts w:ascii="Times New Roman" w:hAnsi="Times New Roman" w:cs="Times New Roman"/>
                <w:kern w:val="2"/>
                <w:sz w:val="24"/>
                <w:szCs w:val="24"/>
              </w:rPr>
            </w:pPr>
          </w:p>
        </w:tc>
        <w:tc>
          <w:tcPr>
            <w:tcW w:w="397" w:type="pct"/>
            <w:tcBorders>
              <w:left w:val="single" w:color="auto" w:sz="4" w:space="0"/>
              <w:bottom w:val="single" w:color="auto" w:sz="4" w:space="0"/>
              <w:right w:val="single" w:color="auto" w:sz="4" w:space="0"/>
            </w:tcBorders>
            <w:vAlign w:val="center"/>
          </w:tcPr>
          <w:p>
            <w:pPr>
              <w:spacing w:line="360" w:lineRule="exact"/>
              <w:jc w:val="left"/>
              <w:rPr>
                <w:rFonts w:ascii="Times New Roman" w:hAnsi="Times New Roman" w:cs="Times New Roman"/>
                <w:kern w:val="2"/>
                <w:sz w:val="24"/>
                <w:szCs w:val="24"/>
              </w:rPr>
            </w:pPr>
            <w:r>
              <w:rPr>
                <w:rFonts w:hint="eastAsia" w:ascii="Times New Roman" w:hAnsi="Times New Roman" w:cs="Times New Roman"/>
                <w:kern w:val="2"/>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273"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cs="Times New Roman"/>
                <w:kern w:val="2"/>
                <w:sz w:val="24"/>
                <w:szCs w:val="24"/>
              </w:rPr>
            </w:pPr>
            <w:r>
              <w:rPr>
                <w:rFonts w:hint="eastAsia" w:ascii="Times New Roman" w:hAnsi="Times New Roman" w:cs="Times New Roman"/>
                <w:kern w:val="2"/>
                <w:sz w:val="24"/>
                <w:szCs w:val="24"/>
              </w:rPr>
              <w:t>3</w:t>
            </w:r>
          </w:p>
        </w:tc>
        <w:tc>
          <w:tcPr>
            <w:tcW w:w="953" w:type="pct"/>
            <w:tcBorders>
              <w:left w:val="single" w:color="auto" w:sz="4" w:space="0"/>
              <w:bottom w:val="single" w:color="auto" w:sz="4" w:space="0"/>
              <w:right w:val="single" w:color="auto" w:sz="4" w:space="0"/>
            </w:tcBorders>
          </w:tcPr>
          <w:p>
            <w:pPr>
              <w:spacing w:line="360" w:lineRule="exact"/>
              <w:jc w:val="left"/>
              <w:rPr>
                <w:rFonts w:ascii="Times New Roman" w:hAnsi="Times New Roman" w:cs="Times New Roman"/>
                <w:kern w:val="2"/>
                <w:sz w:val="24"/>
                <w:szCs w:val="24"/>
              </w:rPr>
            </w:pPr>
            <w:r>
              <w:rPr>
                <w:rFonts w:hint="eastAsia" w:ascii="Times New Roman" w:hAnsi="Times New Roman" w:cs="Times New Roman"/>
                <w:kern w:val="2"/>
                <w:sz w:val="24"/>
                <w:szCs w:val="24"/>
              </w:rPr>
              <w:t>送回风管道</w:t>
            </w:r>
          </w:p>
        </w:tc>
        <w:tc>
          <w:tcPr>
            <w:tcW w:w="863" w:type="pct"/>
            <w:gridSpan w:val="2"/>
            <w:vMerge w:val="continue"/>
            <w:tcBorders>
              <w:left w:val="single" w:color="auto" w:sz="4" w:space="0"/>
              <w:bottom w:val="single" w:color="auto" w:sz="4" w:space="0"/>
              <w:right w:val="single" w:color="auto" w:sz="4" w:space="0"/>
            </w:tcBorders>
          </w:tcPr>
          <w:p>
            <w:pPr>
              <w:spacing w:line="360" w:lineRule="exact"/>
              <w:jc w:val="left"/>
              <w:rPr>
                <w:rFonts w:ascii="Times New Roman" w:hAnsi="Times New Roman" w:cs="Times New Roman"/>
                <w:kern w:val="2"/>
                <w:sz w:val="24"/>
                <w:szCs w:val="24"/>
              </w:rPr>
            </w:pPr>
          </w:p>
        </w:tc>
        <w:tc>
          <w:tcPr>
            <w:tcW w:w="580" w:type="pct"/>
            <w:tcBorders>
              <w:top w:val="single" w:color="auto" w:sz="4" w:space="0"/>
              <w:left w:val="single" w:color="auto" w:sz="4" w:space="0"/>
              <w:bottom w:val="single" w:color="auto" w:sz="4" w:space="0"/>
              <w:right w:val="single" w:color="auto" w:sz="4" w:space="0"/>
            </w:tcBorders>
          </w:tcPr>
          <w:p>
            <w:pPr>
              <w:spacing w:line="360" w:lineRule="exact"/>
              <w:jc w:val="left"/>
              <w:rPr>
                <w:rFonts w:ascii="Times New Roman" w:hAnsi="Times New Roman" w:cs="Times New Roman"/>
                <w:kern w:val="2"/>
                <w:sz w:val="24"/>
                <w:szCs w:val="24"/>
              </w:rPr>
            </w:pPr>
            <w:r>
              <w:rPr>
                <w:rFonts w:hint="eastAsia" w:ascii="Times New Roman" w:hAnsi="Times New Roman" w:cs="Times New Roman"/>
                <w:kern w:val="2"/>
                <w:sz w:val="24"/>
                <w:szCs w:val="24"/>
              </w:rPr>
              <w:t>件</w:t>
            </w:r>
          </w:p>
        </w:tc>
        <w:tc>
          <w:tcPr>
            <w:tcW w:w="435" w:type="pct"/>
            <w:tcBorders>
              <w:top w:val="single" w:color="auto" w:sz="4" w:space="0"/>
              <w:left w:val="single" w:color="auto" w:sz="4" w:space="0"/>
              <w:bottom w:val="single" w:color="auto" w:sz="4" w:space="0"/>
              <w:right w:val="single" w:color="auto" w:sz="4" w:space="0"/>
            </w:tcBorders>
          </w:tcPr>
          <w:p>
            <w:pPr>
              <w:spacing w:line="360" w:lineRule="exact"/>
              <w:jc w:val="left"/>
              <w:rPr>
                <w:rFonts w:ascii="Times New Roman" w:hAnsi="Times New Roman" w:cs="Times New Roman"/>
                <w:kern w:val="2"/>
                <w:sz w:val="24"/>
                <w:szCs w:val="24"/>
              </w:rPr>
            </w:pPr>
            <w:r>
              <w:rPr>
                <w:rFonts w:hint="eastAsia" w:ascii="Times New Roman" w:hAnsi="Times New Roman" w:cs="Times New Roman"/>
                <w:kern w:val="2"/>
                <w:sz w:val="24"/>
                <w:szCs w:val="24"/>
              </w:rPr>
              <w:t>80m²</w:t>
            </w:r>
          </w:p>
        </w:tc>
        <w:tc>
          <w:tcPr>
            <w:tcW w:w="423" w:type="pct"/>
            <w:vMerge w:val="continue"/>
            <w:tcBorders>
              <w:left w:val="single" w:color="auto" w:sz="4" w:space="0"/>
              <w:bottom w:val="single" w:color="auto" w:sz="4" w:space="0"/>
              <w:right w:val="single" w:color="auto" w:sz="4" w:space="0"/>
            </w:tcBorders>
            <w:vAlign w:val="center"/>
          </w:tcPr>
          <w:p>
            <w:pPr>
              <w:spacing w:line="360" w:lineRule="exact"/>
              <w:jc w:val="left"/>
              <w:rPr>
                <w:rFonts w:ascii="Times New Roman" w:hAnsi="Times New Roman" w:cs="Times New Roman"/>
                <w:kern w:val="2"/>
                <w:sz w:val="24"/>
                <w:szCs w:val="24"/>
              </w:rPr>
            </w:pPr>
          </w:p>
        </w:tc>
        <w:tc>
          <w:tcPr>
            <w:tcW w:w="1072" w:type="pct"/>
            <w:vMerge w:val="continue"/>
            <w:tcBorders>
              <w:left w:val="single" w:color="auto" w:sz="4" w:space="0"/>
              <w:right w:val="single" w:color="auto" w:sz="4" w:space="0"/>
            </w:tcBorders>
            <w:vAlign w:val="center"/>
          </w:tcPr>
          <w:p>
            <w:pPr>
              <w:spacing w:line="360" w:lineRule="exact"/>
              <w:jc w:val="left"/>
              <w:rPr>
                <w:rFonts w:ascii="Times New Roman" w:hAnsi="Times New Roman" w:cs="Times New Roman"/>
                <w:kern w:val="2"/>
                <w:sz w:val="24"/>
                <w:szCs w:val="24"/>
              </w:rPr>
            </w:pPr>
          </w:p>
        </w:tc>
        <w:tc>
          <w:tcPr>
            <w:tcW w:w="397" w:type="pct"/>
            <w:tcBorders>
              <w:left w:val="single" w:color="auto" w:sz="4" w:space="0"/>
              <w:bottom w:val="single" w:color="auto" w:sz="4" w:space="0"/>
              <w:right w:val="single" w:color="auto" w:sz="4" w:space="0"/>
            </w:tcBorders>
            <w:vAlign w:val="center"/>
          </w:tcPr>
          <w:p>
            <w:pPr>
              <w:spacing w:line="360" w:lineRule="exact"/>
              <w:jc w:val="left"/>
              <w:rPr>
                <w:rFonts w:ascii="Times New Roman" w:hAnsi="Times New Roman" w:cs="Times New Roman"/>
                <w:kern w:val="2"/>
                <w:sz w:val="24"/>
                <w:szCs w:val="24"/>
              </w:rPr>
            </w:pPr>
            <w:r>
              <w:rPr>
                <w:rFonts w:hint="eastAsia" w:ascii="Times New Roman" w:hAnsi="Times New Roman" w:cs="Times New Roman"/>
                <w:kern w:val="2"/>
                <w:sz w:val="24"/>
                <w:szCs w:val="24"/>
              </w:rPr>
              <w:t>国产</w:t>
            </w:r>
          </w:p>
        </w:tc>
      </w:tr>
    </w:tbl>
    <w:p>
      <w:pPr>
        <w:numPr>
          <w:ilvl w:val="0"/>
          <w:numId w:val="0"/>
        </w:numPr>
        <w:adjustRightInd w:val="0"/>
        <w:snapToGrid w:val="0"/>
        <w:spacing w:line="480" w:lineRule="exact"/>
        <w:rPr>
          <w:rFonts w:ascii="Times New Roman" w:hAnsi="Times New Roman" w:eastAsia="仿宋_GB2312" w:cs="Times New Roman"/>
          <w:kern w:val="0"/>
          <w:sz w:val="28"/>
          <w:szCs w:val="28"/>
        </w:rPr>
      </w:pP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供应商资格要求</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（一）符合《中华人民共和国政府采购法》第二十二条资格条件：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1.具有独立承担民事责任的能力；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2.具有良好的商业信誉和健全的财务会计制度；</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3.具有履行合同所必需的设备和专业技术能力；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4.有依法缴纳税收和社会保障资金的良好记录；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5.参加政府采购活动前3年内，在经营活动中没有重大违法记录；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6.法律、行政法规规定的其他条件。</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（二）特定资格条件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企查查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天眼查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等第三方平台查询公司关联性，以及是否在军队供应商黑名单及本院不良记录中；采购人通过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信用中国</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或</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国家企业信用信息公示系统</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2.本项目不接受联合体报价。</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ascii="Times New Roman" w:hAnsi="Times New Roman" w:eastAsia="仿宋_GB2312" w:cs="Times New Roman"/>
          <w:i w:val="0"/>
          <w:iCs w:val="0"/>
          <w:kern w:val="0"/>
          <w:sz w:val="32"/>
          <w:szCs w:val="28"/>
        </w:rPr>
      </w:pPr>
      <w:r>
        <w:rPr>
          <w:rFonts w:hint="eastAsia" w:ascii="Times New Roman" w:hAnsi="Times New Roman" w:eastAsia="仿宋_GB2312" w:cs="Times New Roman"/>
          <w:kern w:val="0"/>
          <w:sz w:val="28"/>
          <w:szCs w:val="28"/>
        </w:rPr>
        <w:t>4.</w:t>
      </w:r>
      <w:r>
        <w:rPr>
          <w:rFonts w:ascii="Times New Roman" w:hAnsi="Times New Roman" w:eastAsia="仿宋_GB2312" w:cs="Times New Roman"/>
          <w:i w:val="0"/>
          <w:iCs w:val="0"/>
          <w:kern w:val="0"/>
          <w:sz w:val="28"/>
          <w:szCs w:val="28"/>
        </w:rPr>
        <w:t>根据《军队物资服务采购评审管理暂行办法》（军后采</w:t>
      </w:r>
      <w:r>
        <w:rPr>
          <w:rFonts w:ascii="Times New Roman" w:hAnsi="Times New Roman" w:cs="Times New Roman"/>
          <w:i w:val="0"/>
          <w:iCs w:val="0"/>
          <w:kern w:val="0"/>
          <w:sz w:val="28"/>
          <w:szCs w:val="28"/>
        </w:rPr>
        <w:t>﹝</w:t>
      </w:r>
      <w:r>
        <w:rPr>
          <w:rFonts w:ascii="Times New Roman" w:hAnsi="Times New Roman" w:eastAsia="仿宋_GB2312" w:cs="Times New Roman"/>
          <w:i w:val="0"/>
          <w:iCs w:val="0"/>
          <w:kern w:val="0"/>
          <w:sz w:val="28"/>
          <w:szCs w:val="28"/>
        </w:rPr>
        <w:t>2022</w:t>
      </w:r>
      <w:r>
        <w:rPr>
          <w:rFonts w:ascii="Times New Roman" w:hAnsi="Times New Roman" w:cs="Times New Roman"/>
          <w:i w:val="0"/>
          <w:iCs w:val="0"/>
          <w:kern w:val="0"/>
          <w:sz w:val="28"/>
          <w:szCs w:val="28"/>
        </w:rPr>
        <w:t>﹞</w:t>
      </w:r>
      <w:r>
        <w:rPr>
          <w:rFonts w:ascii="Times New Roman" w:hAnsi="Times New Roman" w:eastAsia="仿宋_GB2312" w:cs="Times New Roman"/>
          <w:i w:val="0"/>
          <w:iCs w:val="0"/>
          <w:kern w:val="0"/>
          <w:sz w:val="28"/>
          <w:szCs w:val="28"/>
        </w:rPr>
        <w:t>058号）第十条</w:t>
      </w:r>
      <w:r>
        <w:rPr>
          <w:rFonts w:hint="eastAsia" w:ascii="仿宋_GB2312" w:hAnsi="Times New Roman" w:eastAsia="仿宋_GB2312" w:cs="Times New Roman"/>
          <w:i w:val="0"/>
          <w:iCs w:val="0"/>
          <w:kern w:val="0"/>
          <w:sz w:val="28"/>
          <w:szCs w:val="28"/>
        </w:rPr>
        <w:t>“</w:t>
      </w:r>
      <w:r>
        <w:rPr>
          <w:rFonts w:ascii="Times New Roman" w:hAnsi="Times New Roman" w:eastAsia="仿宋_GB2312" w:cs="Times New Roman"/>
          <w:i w:val="0"/>
          <w:iCs w:val="0"/>
          <w:kern w:val="0"/>
          <w:sz w:val="28"/>
          <w:szCs w:val="28"/>
        </w:rPr>
        <w:t>第二款：除国家和军队规定的经营许可、必备资质条件外，资格性要</w:t>
      </w:r>
      <w:bookmarkStart w:id="0" w:name="_GoBack"/>
      <w:bookmarkEnd w:id="0"/>
      <w:r>
        <w:rPr>
          <w:rFonts w:ascii="Times New Roman" w:hAnsi="Times New Roman" w:eastAsia="仿宋_GB2312" w:cs="Times New Roman"/>
          <w:i w:val="0"/>
          <w:iCs w:val="0"/>
          <w:kern w:val="0"/>
          <w:sz w:val="28"/>
          <w:szCs w:val="28"/>
        </w:rPr>
        <w:t>求通常不得限定供应商的所有制形式、组织形式、注册地、企业规模、特定的证书或者奖项、生产厂家授权或者背书（进口项目除外），以及与项目没有直接关系的其他资质。确实需要设置本条第二款的特殊资格性要求的，应当报采购服务站上级管理部门审批。</w:t>
      </w:r>
      <w:r>
        <w:rPr>
          <w:rFonts w:hint="eastAsia" w:ascii="仿宋_GB2312" w:hAnsi="Times New Roman" w:eastAsia="仿宋_GB2312" w:cs="Times New Roman"/>
          <w:i w:val="0"/>
          <w:iCs w:val="0"/>
          <w:kern w:val="0"/>
          <w:sz w:val="28"/>
          <w:szCs w:val="28"/>
        </w:rPr>
        <w:t>”</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参加报价供应商必须满足资格要求中的所有条款，否则其报价将被拒绝。</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询价文件申领时间、方式</w:t>
      </w:r>
    </w:p>
    <w:p>
      <w:pPr>
        <w:adjustRightInd w:val="0"/>
        <w:snapToGrid w:val="0"/>
        <w:spacing w:line="480" w:lineRule="exact"/>
        <w:ind w:firstLine="560" w:firstLineChars="200"/>
        <w:rPr>
          <w:rFonts w:ascii="Times New Roman" w:hAnsi="Times New Roman" w:eastAsia="仿宋_GB2312" w:cs="Times New Roman"/>
          <w:color w:val="auto"/>
          <w:kern w:val="0"/>
          <w:sz w:val="32"/>
          <w:szCs w:val="28"/>
        </w:rPr>
      </w:pPr>
      <w:r>
        <w:rPr>
          <w:rFonts w:ascii="Times New Roman" w:hAnsi="Times New Roman" w:eastAsia="楷体_GB2312" w:cs="Times New Roman"/>
          <w:kern w:val="2"/>
          <w:sz w:val="28"/>
          <w:szCs w:val="28"/>
        </w:rPr>
        <w:t>（一）询价文件申领时间：自公告发布之日起</w:t>
      </w:r>
      <w:r>
        <w:rPr>
          <w:rFonts w:ascii="Times New Roman" w:hAnsi="Times New Roman" w:eastAsia="仿宋_GB2312" w:cs="Times New Roman"/>
          <w:kern w:val="0"/>
          <w:sz w:val="28"/>
          <w:szCs w:val="28"/>
        </w:rPr>
        <w:t>至</w:t>
      </w:r>
      <w:r>
        <w:rPr>
          <w:rFonts w:hint="eastAsia" w:ascii="Times New Roman" w:hAnsi="Times New Roman" w:eastAsia="仿宋_GB2312" w:cs="Times New Roman"/>
          <w:color w:val="auto"/>
          <w:kern w:val="0"/>
          <w:sz w:val="28"/>
          <w:szCs w:val="28"/>
          <w:lang w:val="en-US" w:eastAsia="zh-CN"/>
        </w:rPr>
        <w:t>2024</w:t>
      </w:r>
      <w:r>
        <w:rPr>
          <w:rFonts w:ascii="Times New Roman" w:hAnsi="Times New Roman" w:eastAsia="仿宋_GB2312" w:cs="Times New Roman"/>
          <w:color w:val="auto"/>
          <w:kern w:val="2"/>
          <w:sz w:val="28"/>
          <w:szCs w:val="28"/>
        </w:rPr>
        <w:t>年</w:t>
      </w:r>
      <w:r>
        <w:rPr>
          <w:rFonts w:hint="eastAsia" w:ascii="Times New Roman" w:hAnsi="Times New Roman" w:eastAsia="仿宋_GB2312" w:cs="Times New Roman"/>
          <w:color w:val="auto"/>
          <w:kern w:val="2"/>
          <w:sz w:val="28"/>
          <w:szCs w:val="28"/>
          <w:lang w:val="en-US" w:eastAsia="zh-CN"/>
        </w:rPr>
        <w:t xml:space="preserve"> 6 </w:t>
      </w:r>
      <w:r>
        <w:rPr>
          <w:rFonts w:ascii="Times New Roman" w:hAnsi="Times New Roman" w:eastAsia="仿宋_GB2312" w:cs="Times New Roman"/>
          <w:color w:val="auto"/>
          <w:kern w:val="2"/>
          <w:sz w:val="28"/>
          <w:szCs w:val="28"/>
        </w:rPr>
        <w:t>月</w:t>
      </w:r>
      <w:r>
        <w:rPr>
          <w:rFonts w:hint="eastAsia" w:ascii="Times New Roman" w:hAnsi="Times New Roman" w:eastAsia="仿宋_GB2312" w:cs="Times New Roman"/>
          <w:color w:val="auto"/>
          <w:kern w:val="2"/>
          <w:sz w:val="28"/>
          <w:szCs w:val="28"/>
          <w:lang w:val="en-US" w:eastAsia="zh-CN"/>
        </w:rPr>
        <w:t>7</w:t>
      </w:r>
      <w:r>
        <w:rPr>
          <w:rFonts w:ascii="Times New Roman" w:hAnsi="Times New Roman" w:eastAsia="仿宋_GB2312" w:cs="Times New Roman"/>
          <w:color w:val="auto"/>
          <w:kern w:val="2"/>
          <w:sz w:val="28"/>
          <w:szCs w:val="28"/>
        </w:rPr>
        <w:t>日</w:t>
      </w:r>
    </w:p>
    <w:p>
      <w:pPr>
        <w:adjustRightInd w:val="0"/>
        <w:snapToGrid w:val="0"/>
        <w:spacing w:line="480" w:lineRule="exact"/>
        <w:ind w:firstLine="560" w:firstLineChars="200"/>
        <w:rPr>
          <w:rFonts w:ascii="Times New Roman" w:hAnsi="Times New Roman" w:eastAsia="楷体_GB2312" w:cs="Times New Roman"/>
          <w:color w:val="auto"/>
          <w:kern w:val="2"/>
          <w:sz w:val="32"/>
          <w:szCs w:val="28"/>
        </w:rPr>
      </w:pPr>
      <w:r>
        <w:rPr>
          <w:rFonts w:ascii="Times New Roman" w:hAnsi="Times New Roman" w:eastAsia="楷体_GB2312" w:cs="Times New Roman"/>
          <w:color w:val="auto"/>
          <w:kern w:val="2"/>
          <w:sz w:val="28"/>
          <w:szCs w:val="28"/>
        </w:rPr>
        <w:t>（二）询价文件申领方式：同询价公告一并挂网，自行下载。</w:t>
      </w:r>
    </w:p>
    <w:p>
      <w:pPr>
        <w:numPr>
          <w:ilvl w:val="0"/>
          <w:numId w:val="2"/>
        </w:numPr>
        <w:adjustRightInd w:val="0"/>
        <w:snapToGrid w:val="0"/>
        <w:spacing w:line="480" w:lineRule="exact"/>
        <w:ind w:left="0" w:firstLine="560" w:firstLineChars="200"/>
        <w:rPr>
          <w:rFonts w:ascii="Times New Roman" w:hAnsi="Times New Roman" w:eastAsia="黑体" w:cs="Times New Roman"/>
          <w:color w:val="auto"/>
          <w:kern w:val="2"/>
          <w:sz w:val="32"/>
          <w:szCs w:val="28"/>
        </w:rPr>
      </w:pPr>
      <w:r>
        <w:rPr>
          <w:rFonts w:ascii="Times New Roman" w:hAnsi="Times New Roman" w:eastAsia="黑体" w:cs="Times New Roman"/>
          <w:color w:val="auto"/>
          <w:kern w:val="2"/>
          <w:sz w:val="28"/>
          <w:szCs w:val="28"/>
        </w:rPr>
        <w:t>报价文件递交：</w:t>
      </w:r>
    </w:p>
    <w:p>
      <w:pPr>
        <w:numPr>
          <w:ilvl w:val="0"/>
          <w:numId w:val="3"/>
        </w:numPr>
        <w:adjustRightInd w:val="0"/>
        <w:snapToGrid w:val="0"/>
        <w:spacing w:line="480" w:lineRule="exact"/>
        <w:ind w:firstLine="560" w:firstLineChars="200"/>
        <w:rPr>
          <w:rFonts w:ascii="Times New Roman" w:hAnsi="Times New Roman" w:eastAsia="仿宋_GB2312" w:cs="Times New Roman"/>
          <w:color w:val="auto"/>
          <w:kern w:val="2"/>
          <w:sz w:val="28"/>
          <w:szCs w:val="28"/>
        </w:rPr>
      </w:pPr>
      <w:r>
        <w:rPr>
          <w:rFonts w:ascii="Times New Roman" w:hAnsi="Times New Roman" w:eastAsia="楷体_GB2312" w:cs="Times New Roman"/>
          <w:color w:val="auto"/>
          <w:kern w:val="2"/>
          <w:sz w:val="28"/>
          <w:szCs w:val="28"/>
        </w:rPr>
        <w:t>报价文件递交截止时间：</w:t>
      </w:r>
      <w:r>
        <w:rPr>
          <w:rFonts w:hint="eastAsia" w:ascii="Times New Roman" w:hAnsi="Times New Roman" w:eastAsia="楷体_GB2312" w:cs="Times New Roman"/>
          <w:color w:val="auto"/>
          <w:kern w:val="2"/>
          <w:sz w:val="28"/>
          <w:szCs w:val="28"/>
          <w:lang w:val="en-US" w:eastAsia="zh-CN"/>
        </w:rPr>
        <w:t>2024</w:t>
      </w:r>
      <w:r>
        <w:rPr>
          <w:rFonts w:ascii="Times New Roman" w:hAnsi="Times New Roman" w:eastAsia="仿宋_GB2312" w:cs="Times New Roman"/>
          <w:color w:val="auto"/>
          <w:kern w:val="2"/>
          <w:sz w:val="28"/>
          <w:szCs w:val="28"/>
        </w:rPr>
        <w:t>年</w:t>
      </w:r>
      <w:r>
        <w:rPr>
          <w:rFonts w:hint="eastAsia" w:ascii="Times New Roman" w:hAnsi="Times New Roman" w:eastAsia="仿宋_GB2312" w:cs="Times New Roman"/>
          <w:color w:val="auto"/>
          <w:kern w:val="2"/>
          <w:sz w:val="28"/>
          <w:szCs w:val="28"/>
          <w:lang w:val="en-US" w:eastAsia="zh-CN"/>
        </w:rPr>
        <w:t>6</w:t>
      </w:r>
      <w:r>
        <w:rPr>
          <w:rFonts w:ascii="Times New Roman" w:hAnsi="Times New Roman" w:eastAsia="仿宋_GB2312" w:cs="Times New Roman"/>
          <w:color w:val="auto"/>
          <w:kern w:val="2"/>
          <w:sz w:val="28"/>
          <w:szCs w:val="28"/>
        </w:rPr>
        <w:t>月</w:t>
      </w:r>
      <w:r>
        <w:rPr>
          <w:rFonts w:hint="eastAsia" w:ascii="Times New Roman" w:hAnsi="Times New Roman" w:eastAsia="仿宋_GB2312" w:cs="Times New Roman"/>
          <w:color w:val="auto"/>
          <w:kern w:val="2"/>
          <w:sz w:val="28"/>
          <w:szCs w:val="28"/>
          <w:lang w:val="en-US" w:eastAsia="zh-CN"/>
        </w:rPr>
        <w:t>7</w:t>
      </w:r>
      <w:r>
        <w:rPr>
          <w:rFonts w:ascii="Times New Roman" w:hAnsi="Times New Roman" w:eastAsia="仿宋_GB2312" w:cs="Times New Roman"/>
          <w:color w:val="auto"/>
          <w:kern w:val="2"/>
          <w:sz w:val="28"/>
          <w:szCs w:val="28"/>
        </w:rPr>
        <w:t>日</w:t>
      </w:r>
      <w:r>
        <w:rPr>
          <w:rFonts w:hint="eastAsia" w:ascii="Times New Roman" w:hAnsi="Times New Roman" w:eastAsia="仿宋_GB2312" w:cs="Times New Roman"/>
          <w:color w:val="auto"/>
          <w:kern w:val="2"/>
          <w:sz w:val="28"/>
          <w:szCs w:val="28"/>
          <w:lang w:val="en-US" w:eastAsia="zh-CN"/>
        </w:rPr>
        <w:t>18</w:t>
      </w:r>
      <w:r>
        <w:rPr>
          <w:rFonts w:ascii="Times New Roman" w:hAnsi="Times New Roman" w:eastAsia="仿宋_GB2312" w:cs="Times New Roman"/>
          <w:color w:val="auto"/>
          <w:kern w:val="2"/>
          <w:sz w:val="28"/>
          <w:szCs w:val="28"/>
        </w:rPr>
        <w:t>时</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（二）报价文件递交要求：签字盖章完善并密封递交，否则其报价将被拒绝。</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（三）报价文件递交地址：</w:t>
      </w:r>
      <w:r>
        <w:rPr>
          <w:rFonts w:hint="eastAsia" w:ascii="Times New Roman" w:hAnsi="Times New Roman" w:eastAsia="仿宋_GB2312" w:cs="Times New Roman"/>
          <w:kern w:val="2"/>
          <w:sz w:val="28"/>
          <w:szCs w:val="28"/>
        </w:rPr>
        <w:t>高滩岩正街30号军体馆3楼</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联系方式：</w:t>
      </w:r>
    </w:p>
    <w:p>
      <w:pPr>
        <w:adjustRightInd w:val="0"/>
        <w:snapToGrid w:val="0"/>
        <w:spacing w:line="480" w:lineRule="exact"/>
        <w:ind w:firstLine="560" w:firstLineChars="200"/>
        <w:rPr>
          <w:rFonts w:ascii="Times New Roman" w:hAnsi="Times New Roman" w:eastAsia="仿宋_GB2312" w:cs="Times New Roman"/>
          <w:kern w:val="2"/>
          <w:sz w:val="32"/>
          <w:szCs w:val="28"/>
        </w:rPr>
      </w:pPr>
      <w:r>
        <w:rPr>
          <w:rFonts w:ascii="Times New Roman" w:hAnsi="Times New Roman" w:eastAsia="仿宋_GB2312" w:cs="Times New Roman"/>
          <w:kern w:val="2"/>
          <w:sz w:val="28"/>
          <w:szCs w:val="28"/>
        </w:rPr>
        <w:t>联 系 人：</w:t>
      </w:r>
      <w:r>
        <w:rPr>
          <w:rFonts w:hint="eastAsia" w:ascii="Times New Roman" w:hAnsi="Times New Roman" w:eastAsia="仿宋_GB2312" w:cs="Times New Roman"/>
          <w:kern w:val="2"/>
          <w:sz w:val="28"/>
          <w:szCs w:val="28"/>
        </w:rPr>
        <w:t>张辰</w:t>
      </w:r>
    </w:p>
    <w:p>
      <w:pPr>
        <w:snapToGrid w:val="0"/>
        <w:spacing w:line="480" w:lineRule="exact"/>
        <w:ind w:firstLine="560" w:firstLineChars="200"/>
        <w:textAlignment w:val="baseline"/>
        <w:rPr>
          <w:rFonts w:hint="default" w:ascii="Times New Roman" w:hAnsi="Times New Roman" w:eastAsia="仿宋_GB2312" w:cs="Times New Roman"/>
          <w:kern w:val="0"/>
          <w:sz w:val="28"/>
          <w:szCs w:val="24"/>
          <w:lang w:val="en-US" w:eastAsia="zh-CN"/>
        </w:rPr>
      </w:pPr>
      <w:r>
        <w:rPr>
          <w:rFonts w:hint="eastAsia" w:ascii="Times New Roman" w:hAnsi="Times New Roman" w:eastAsia="仿宋_GB2312" w:cs="Times New Roman"/>
          <w:kern w:val="2"/>
          <w:sz w:val="28"/>
          <w:szCs w:val="28"/>
          <w:lang w:val="en-US" w:eastAsia="zh-CN"/>
        </w:rPr>
        <w:t>邮箱</w:t>
      </w:r>
      <w:r>
        <w:rPr>
          <w:rFonts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lang w:val="en-US" w:eastAsia="zh-CN"/>
        </w:rPr>
        <w:t>zcsdnu@163.com</w:t>
      </w:r>
    </w:p>
    <w:p>
      <w:pPr>
        <w:widowControl/>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pPr>
        <w:keepNext/>
        <w:keepLines/>
        <w:numPr>
          <w:ilvl w:val="0"/>
          <w:numId w:val="1"/>
        </w:numPr>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技术与商务需求</w:t>
      </w:r>
    </w:p>
    <w:p>
      <w:pPr>
        <w:numPr>
          <w:ilvl w:val="0"/>
          <w:numId w:val="4"/>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采购需求一览表</w:t>
      </w:r>
    </w:p>
    <w:tbl>
      <w:tblPr>
        <w:tblStyle w:val="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729"/>
        <w:gridCol w:w="1768"/>
        <w:gridCol w:w="150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3"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序号</w:t>
            </w:r>
          </w:p>
        </w:tc>
        <w:tc>
          <w:tcPr>
            <w:tcW w:w="150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名称</w:t>
            </w:r>
          </w:p>
        </w:tc>
        <w:tc>
          <w:tcPr>
            <w:tcW w:w="97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计量单位</w:t>
            </w:r>
          </w:p>
        </w:tc>
        <w:tc>
          <w:tcPr>
            <w:tcW w:w="828"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数量</w:t>
            </w:r>
          </w:p>
        </w:tc>
        <w:tc>
          <w:tcPr>
            <w:tcW w:w="1125"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jc w:val="center"/>
            </w:pPr>
            <w:r>
              <w:t>1</w:t>
            </w:r>
          </w:p>
        </w:tc>
        <w:tc>
          <w:tcPr>
            <w:tcW w:w="1506" w:type="pct"/>
            <w:vAlign w:val="center"/>
          </w:tcPr>
          <w:p>
            <w:pPr>
              <w:jc w:val="left"/>
            </w:pPr>
            <w:r>
              <w:rPr>
                <w:rFonts w:hint="eastAsia" w:ascii="Times New Roman" w:hAnsi="Times New Roman" w:cs="Times New Roman"/>
                <w:kern w:val="2"/>
                <w:sz w:val="24"/>
                <w:szCs w:val="24"/>
              </w:rPr>
              <w:t>净化空调机组</w:t>
            </w:r>
          </w:p>
        </w:tc>
        <w:tc>
          <w:tcPr>
            <w:tcW w:w="976" w:type="pct"/>
            <w:vAlign w:val="center"/>
          </w:tcPr>
          <w:p>
            <w:pPr>
              <w:jc w:val="center"/>
            </w:pPr>
            <w:r>
              <w:rPr>
                <w:rFonts w:hint="eastAsia"/>
              </w:rPr>
              <w:t>件</w:t>
            </w:r>
          </w:p>
        </w:tc>
        <w:tc>
          <w:tcPr>
            <w:tcW w:w="828" w:type="pct"/>
            <w:vAlign w:val="center"/>
          </w:tcPr>
          <w:p>
            <w:r>
              <w:rPr>
                <w:rFonts w:hint="eastAsia"/>
              </w:rPr>
              <w:t>2</w:t>
            </w:r>
          </w:p>
        </w:tc>
        <w:tc>
          <w:tcPr>
            <w:tcW w:w="112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jc w:val="center"/>
            </w:pPr>
            <w:r>
              <w:t>2</w:t>
            </w:r>
          </w:p>
        </w:tc>
        <w:tc>
          <w:tcPr>
            <w:tcW w:w="1506" w:type="pct"/>
            <w:vAlign w:val="center"/>
          </w:tcPr>
          <w:p>
            <w:pPr>
              <w:spacing w:line="360" w:lineRule="exact"/>
              <w:jc w:val="left"/>
            </w:pPr>
            <w:r>
              <w:rPr>
                <w:rFonts w:hint="eastAsia" w:ascii="Times New Roman" w:hAnsi="Times New Roman" w:cs="Times New Roman"/>
                <w:kern w:val="2"/>
                <w:sz w:val="24"/>
                <w:szCs w:val="24"/>
              </w:rPr>
              <w:t>净化彩钢隔断</w:t>
            </w:r>
          </w:p>
        </w:tc>
        <w:tc>
          <w:tcPr>
            <w:tcW w:w="976" w:type="pct"/>
            <w:vAlign w:val="center"/>
          </w:tcPr>
          <w:p>
            <w:pPr>
              <w:jc w:val="center"/>
            </w:pPr>
            <w:r>
              <w:rPr>
                <w:rFonts w:hint="eastAsia" w:ascii="Times New Roman" w:hAnsi="Times New Roman" w:cs="Times New Roman"/>
                <w:kern w:val="2"/>
                <w:sz w:val="24"/>
                <w:szCs w:val="24"/>
              </w:rPr>
              <w:t>m²</w:t>
            </w:r>
          </w:p>
        </w:tc>
        <w:tc>
          <w:tcPr>
            <w:tcW w:w="828" w:type="pct"/>
            <w:vAlign w:val="center"/>
          </w:tcPr>
          <w:p>
            <w:pPr>
              <w:spacing w:line="360" w:lineRule="exact"/>
              <w:jc w:val="left"/>
              <w:rPr>
                <w:rFonts w:ascii="Times New Roman" w:hAnsi="Times New Roman" w:cs="Times New Roman"/>
                <w:kern w:val="2"/>
                <w:sz w:val="24"/>
                <w:szCs w:val="24"/>
              </w:rPr>
            </w:pPr>
            <w:r>
              <w:rPr>
                <w:rFonts w:hint="eastAsia" w:ascii="Times New Roman" w:hAnsi="Times New Roman" w:cs="Times New Roman"/>
                <w:kern w:val="2"/>
                <w:sz w:val="24"/>
                <w:szCs w:val="24"/>
              </w:rPr>
              <w:t>36</w:t>
            </w:r>
          </w:p>
        </w:tc>
        <w:tc>
          <w:tcPr>
            <w:tcW w:w="112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jc w:val="center"/>
            </w:pPr>
            <w:r>
              <w:t>3</w:t>
            </w:r>
          </w:p>
        </w:tc>
        <w:tc>
          <w:tcPr>
            <w:tcW w:w="1506" w:type="pct"/>
            <w:vAlign w:val="center"/>
          </w:tcPr>
          <w:p>
            <w:pPr>
              <w:spacing w:line="360" w:lineRule="exact"/>
              <w:jc w:val="left"/>
            </w:pPr>
            <w:r>
              <w:rPr>
                <w:rFonts w:hint="eastAsia" w:ascii="Times New Roman" w:hAnsi="Times New Roman" w:cs="Times New Roman"/>
                <w:kern w:val="2"/>
                <w:sz w:val="24"/>
                <w:szCs w:val="24"/>
              </w:rPr>
              <w:t>送回风管道</w:t>
            </w:r>
          </w:p>
        </w:tc>
        <w:tc>
          <w:tcPr>
            <w:tcW w:w="976" w:type="pct"/>
            <w:vAlign w:val="center"/>
          </w:tcPr>
          <w:p>
            <w:pPr>
              <w:jc w:val="center"/>
            </w:pPr>
            <w:r>
              <w:rPr>
                <w:rFonts w:hint="eastAsia" w:ascii="Times New Roman" w:hAnsi="Times New Roman" w:cs="Times New Roman"/>
                <w:kern w:val="2"/>
                <w:sz w:val="24"/>
                <w:szCs w:val="24"/>
              </w:rPr>
              <w:t>m²</w:t>
            </w:r>
          </w:p>
        </w:tc>
        <w:tc>
          <w:tcPr>
            <w:tcW w:w="828" w:type="pct"/>
            <w:vAlign w:val="center"/>
          </w:tcPr>
          <w:p>
            <w:pPr>
              <w:spacing w:line="360" w:lineRule="exact"/>
              <w:jc w:val="left"/>
              <w:rPr>
                <w:rFonts w:ascii="Times New Roman" w:hAnsi="Times New Roman" w:cs="Times New Roman"/>
                <w:kern w:val="2"/>
                <w:sz w:val="24"/>
                <w:szCs w:val="24"/>
              </w:rPr>
            </w:pPr>
            <w:r>
              <w:rPr>
                <w:rFonts w:hint="eastAsia" w:ascii="Times New Roman" w:hAnsi="Times New Roman" w:cs="Times New Roman"/>
                <w:kern w:val="2"/>
                <w:sz w:val="24"/>
                <w:szCs w:val="24"/>
              </w:rPr>
              <w:t>80</w:t>
            </w:r>
          </w:p>
        </w:tc>
        <w:tc>
          <w:tcPr>
            <w:tcW w:w="1125" w:type="pct"/>
            <w:vAlign w:val="center"/>
          </w:tcPr>
          <w:p>
            <w:pPr>
              <w:jc w:val="center"/>
            </w:pPr>
          </w:p>
        </w:tc>
      </w:tr>
    </w:tbl>
    <w:p>
      <w:pPr>
        <w:numPr>
          <w:ilvl w:val="0"/>
          <w:numId w:val="4"/>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rPr>
        <w:t>细胞间计平面图</w:t>
      </w:r>
    </w:p>
    <w:p>
      <w:pPr>
        <w:adjustRightInd w:val="0"/>
        <w:snapToGrid w:val="0"/>
        <w:spacing w:line="480" w:lineRule="exact"/>
        <w:ind w:left="420" w:leftChars="200"/>
        <w:rPr>
          <w:rFonts w:ascii="宋体" w:hAnsi="宋体" w:cs="宋体"/>
          <w:sz w:val="24"/>
          <w:szCs w:val="24"/>
        </w:rPr>
      </w:pPr>
      <w:r>
        <w:rPr>
          <w:rFonts w:ascii="宋体" w:hAnsi="宋体" w:cs="宋体"/>
          <w:sz w:val="24"/>
          <w:szCs w:val="24"/>
        </w:rPr>
        <w:drawing>
          <wp:anchor distT="0" distB="0" distL="114300" distR="114300" simplePos="0" relativeHeight="251659264" behindDoc="0" locked="0" layoutInCell="1" allowOverlap="1">
            <wp:simplePos x="0" y="0"/>
            <wp:positionH relativeFrom="column">
              <wp:posOffset>1323975</wp:posOffset>
            </wp:positionH>
            <wp:positionV relativeFrom="page">
              <wp:posOffset>3823335</wp:posOffset>
            </wp:positionV>
            <wp:extent cx="2847975" cy="5539105"/>
            <wp:effectExtent l="0" t="0" r="9525" b="10795"/>
            <wp:wrapSquare wrapText="bothSides"/>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6"/>
                    <a:stretch>
                      <a:fillRect/>
                    </a:stretch>
                  </pic:blipFill>
                  <pic:spPr>
                    <a:xfrm>
                      <a:off x="0" y="0"/>
                      <a:ext cx="2847975" cy="5539105"/>
                    </a:xfrm>
                    <a:prstGeom prst="rect">
                      <a:avLst/>
                    </a:prstGeom>
                    <a:noFill/>
                    <a:ln>
                      <a:noFill/>
                    </a:ln>
                  </pic:spPr>
                </pic:pic>
              </a:graphicData>
            </a:graphic>
          </wp:anchor>
        </w:drawing>
      </w:r>
    </w:p>
    <w:p>
      <w:pPr>
        <w:adjustRightInd w:val="0"/>
        <w:snapToGrid w:val="0"/>
        <w:spacing w:line="480" w:lineRule="exact"/>
        <w:ind w:left="420" w:leftChars="200"/>
        <w:rPr>
          <w:rFonts w:ascii="宋体" w:hAnsi="宋体" w:cs="宋体"/>
          <w:sz w:val="24"/>
          <w:szCs w:val="24"/>
        </w:rPr>
      </w:pPr>
    </w:p>
    <w:p>
      <w:pPr>
        <w:adjustRightInd w:val="0"/>
        <w:snapToGrid w:val="0"/>
        <w:spacing w:line="480" w:lineRule="exact"/>
        <w:ind w:left="420" w:leftChars="200"/>
        <w:rPr>
          <w:rFonts w:ascii="宋体" w:hAnsi="宋体" w:cs="宋体"/>
          <w:sz w:val="24"/>
          <w:szCs w:val="24"/>
        </w:rPr>
      </w:pPr>
    </w:p>
    <w:p>
      <w:pPr>
        <w:adjustRightInd w:val="0"/>
        <w:snapToGrid w:val="0"/>
        <w:spacing w:line="480" w:lineRule="exact"/>
        <w:ind w:left="420" w:leftChars="200"/>
        <w:rPr>
          <w:rFonts w:ascii="宋体" w:hAnsi="宋体" w:cs="宋体"/>
          <w:sz w:val="24"/>
          <w:szCs w:val="24"/>
        </w:rPr>
      </w:pPr>
    </w:p>
    <w:p>
      <w:pPr>
        <w:adjustRightInd w:val="0"/>
        <w:snapToGrid w:val="0"/>
        <w:spacing w:line="480" w:lineRule="exact"/>
        <w:ind w:left="420" w:leftChars="200"/>
        <w:rPr>
          <w:rFonts w:ascii="宋体" w:hAnsi="宋体" w:cs="宋体"/>
          <w:sz w:val="24"/>
          <w:szCs w:val="24"/>
        </w:rPr>
      </w:pPr>
    </w:p>
    <w:p>
      <w:pPr>
        <w:adjustRightInd w:val="0"/>
        <w:snapToGrid w:val="0"/>
        <w:spacing w:line="480" w:lineRule="exact"/>
        <w:ind w:left="420" w:leftChars="200"/>
        <w:rPr>
          <w:rFonts w:ascii="宋体" w:hAnsi="宋体" w:cs="宋体"/>
          <w:sz w:val="24"/>
          <w:szCs w:val="24"/>
        </w:rPr>
      </w:pPr>
    </w:p>
    <w:p>
      <w:pPr>
        <w:adjustRightInd w:val="0"/>
        <w:snapToGrid w:val="0"/>
        <w:spacing w:line="480" w:lineRule="exact"/>
        <w:ind w:left="420" w:leftChars="200"/>
        <w:rPr>
          <w:rFonts w:ascii="宋体" w:hAnsi="宋体" w:cs="宋体"/>
          <w:sz w:val="24"/>
          <w:szCs w:val="24"/>
        </w:rPr>
      </w:pPr>
    </w:p>
    <w:p>
      <w:pPr>
        <w:adjustRightInd w:val="0"/>
        <w:snapToGrid w:val="0"/>
        <w:spacing w:line="480" w:lineRule="exact"/>
        <w:ind w:left="420" w:leftChars="200"/>
        <w:rPr>
          <w:rFonts w:ascii="宋体" w:hAnsi="宋体" w:cs="宋体"/>
          <w:sz w:val="24"/>
          <w:szCs w:val="24"/>
        </w:rPr>
      </w:pPr>
    </w:p>
    <w:p>
      <w:pPr>
        <w:adjustRightInd w:val="0"/>
        <w:snapToGrid w:val="0"/>
        <w:spacing w:line="480" w:lineRule="exact"/>
        <w:ind w:left="420" w:leftChars="200"/>
        <w:rPr>
          <w:rFonts w:ascii="宋体" w:hAnsi="宋体" w:cs="宋体"/>
          <w:sz w:val="24"/>
          <w:szCs w:val="24"/>
        </w:rPr>
      </w:pPr>
    </w:p>
    <w:p>
      <w:pPr>
        <w:adjustRightInd w:val="0"/>
        <w:snapToGrid w:val="0"/>
        <w:spacing w:line="480" w:lineRule="exact"/>
        <w:ind w:left="420" w:leftChars="200"/>
        <w:rPr>
          <w:rFonts w:ascii="宋体" w:hAnsi="宋体" w:cs="宋体"/>
          <w:sz w:val="24"/>
          <w:szCs w:val="24"/>
        </w:rPr>
      </w:pPr>
    </w:p>
    <w:p>
      <w:pPr>
        <w:adjustRightInd w:val="0"/>
        <w:snapToGrid w:val="0"/>
        <w:spacing w:line="480" w:lineRule="exact"/>
        <w:ind w:left="420" w:leftChars="200"/>
        <w:rPr>
          <w:rFonts w:ascii="宋体" w:hAnsi="宋体" w:cs="宋体"/>
          <w:sz w:val="24"/>
          <w:szCs w:val="24"/>
        </w:rPr>
      </w:pPr>
    </w:p>
    <w:p>
      <w:pPr>
        <w:adjustRightInd w:val="0"/>
        <w:snapToGrid w:val="0"/>
        <w:spacing w:line="480" w:lineRule="exact"/>
        <w:ind w:left="420" w:leftChars="200"/>
        <w:rPr>
          <w:rFonts w:ascii="宋体" w:hAnsi="宋体" w:cs="宋体"/>
          <w:sz w:val="24"/>
          <w:szCs w:val="24"/>
        </w:rPr>
      </w:pPr>
    </w:p>
    <w:p>
      <w:pPr>
        <w:adjustRightInd w:val="0"/>
        <w:snapToGrid w:val="0"/>
        <w:spacing w:line="480" w:lineRule="exact"/>
        <w:ind w:left="420" w:leftChars="200"/>
        <w:rPr>
          <w:rFonts w:ascii="宋体" w:hAnsi="宋体" w:cs="宋体"/>
          <w:sz w:val="24"/>
          <w:szCs w:val="24"/>
        </w:rPr>
      </w:pPr>
    </w:p>
    <w:p>
      <w:pPr>
        <w:adjustRightInd w:val="0"/>
        <w:snapToGrid w:val="0"/>
        <w:spacing w:line="480" w:lineRule="exact"/>
        <w:ind w:left="420" w:leftChars="200"/>
        <w:rPr>
          <w:rFonts w:ascii="宋体" w:hAnsi="宋体" w:cs="宋体"/>
          <w:sz w:val="24"/>
          <w:szCs w:val="24"/>
        </w:rPr>
      </w:pPr>
    </w:p>
    <w:p>
      <w:pPr>
        <w:adjustRightInd w:val="0"/>
        <w:snapToGrid w:val="0"/>
        <w:spacing w:line="480" w:lineRule="exact"/>
        <w:ind w:left="420" w:leftChars="200"/>
        <w:rPr>
          <w:rFonts w:ascii="宋体" w:hAnsi="宋体" w:cs="宋体"/>
          <w:sz w:val="24"/>
          <w:szCs w:val="24"/>
        </w:rPr>
      </w:pPr>
    </w:p>
    <w:p>
      <w:pPr>
        <w:adjustRightInd w:val="0"/>
        <w:snapToGrid w:val="0"/>
        <w:spacing w:line="480" w:lineRule="exact"/>
        <w:ind w:left="420" w:leftChars="200"/>
        <w:rPr>
          <w:rFonts w:ascii="宋体" w:hAnsi="宋体" w:cs="宋体"/>
          <w:sz w:val="24"/>
          <w:szCs w:val="24"/>
        </w:rPr>
      </w:pPr>
    </w:p>
    <w:p>
      <w:pPr>
        <w:adjustRightInd w:val="0"/>
        <w:snapToGrid w:val="0"/>
        <w:spacing w:line="480" w:lineRule="exact"/>
        <w:ind w:left="420" w:leftChars="200"/>
        <w:rPr>
          <w:rFonts w:ascii="宋体" w:hAnsi="宋体" w:cs="宋体"/>
          <w:sz w:val="24"/>
          <w:szCs w:val="24"/>
        </w:rPr>
      </w:pPr>
    </w:p>
    <w:p>
      <w:pPr>
        <w:adjustRightInd w:val="0"/>
        <w:snapToGrid w:val="0"/>
        <w:spacing w:line="480" w:lineRule="exact"/>
        <w:ind w:left="420" w:leftChars="200"/>
        <w:rPr>
          <w:rFonts w:ascii="宋体" w:hAnsi="宋体" w:cs="宋体"/>
          <w:sz w:val="24"/>
          <w:szCs w:val="24"/>
        </w:rPr>
      </w:pPr>
    </w:p>
    <w:p>
      <w:pPr>
        <w:numPr>
          <w:ilvl w:val="0"/>
          <w:numId w:val="0"/>
        </w:numPr>
        <w:adjustRightInd w:val="0"/>
        <w:snapToGrid w:val="0"/>
        <w:spacing w:line="480" w:lineRule="exact"/>
        <w:ind w:leftChars="200"/>
        <w:rPr>
          <w:rFonts w:ascii="Times New Roman" w:hAnsi="Times New Roman" w:eastAsia="黑体" w:cs="Times New Roman"/>
          <w:kern w:val="2"/>
          <w:sz w:val="32"/>
          <w:szCs w:val="32"/>
        </w:rPr>
      </w:pPr>
    </w:p>
    <w:p>
      <w:pPr>
        <w:numPr>
          <w:ilvl w:val="0"/>
          <w:numId w:val="4"/>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技术需求</w:t>
      </w:r>
    </w:p>
    <w:p>
      <w:pPr>
        <w:snapToGrid w:val="0"/>
        <w:spacing w:line="480" w:lineRule="exact"/>
        <w:ind w:firstLine="640" w:firstLineChars="200"/>
        <w:jc w:val="left"/>
        <w:rPr>
          <w:rFonts w:hint="eastAsia" w:ascii="Times New Roman" w:hAnsi="Times New Roman" w:eastAsia="仿宋_GB2312" w:cs="Times New Roman"/>
          <w:kern w:val="2"/>
          <w:sz w:val="32"/>
          <w:szCs w:val="28"/>
        </w:rPr>
      </w:pPr>
      <w:r>
        <w:rPr>
          <w:rFonts w:hint="eastAsia" w:ascii="Times New Roman" w:hAnsi="Times New Roman" w:eastAsia="仿宋_GB2312" w:cs="Times New Roman"/>
          <w:kern w:val="2"/>
          <w:sz w:val="32"/>
          <w:szCs w:val="28"/>
        </w:rPr>
        <w:t>1、净化空调机组的详细参数配置包括：3P的空调外机和定制的空调内机，内置初效、中效及高效过滤系统，并配备高效过滤送风口。随设备提供真实的合同复印件及加盖公章，以及制造商针对本项目提供的售后服务承诺书，并同样加盖制造商公章。空调机组采用铝合金框架结构，设计上需便于拆卸，特别是风机段和表冷段的侧板，应能独立拆除以简化未来的维护和大部件更换（需提供相应的证明文件）。铝柱设计为双腔结构，材料厚度至少为1.8mm，确保足够的强度，并具备防冷桥设计，依据GB14294标准检测方法，能够稳定运行不少于14小时而表面无凝露现象（需提供国家认可机构出具的检测报告复印件，并加盖制造商公章）。框架采用铝合金材质，整体箱板厚度至少为30mm，内外金属板与发泡保温层一次性发泡成型，形成高强度箱体。在机组风量不超过15000m³/h的条件下，箱体在-1000Pa压力下的变形量不超过0.5mm/m，在+1000Pa压力下不超过0.6mm/m；箱体漏风率在-400Pa压力下不超过0.05l/(s·㎡)，在+700Pa压力下不超过0.07l/(s·㎡)（同样需提供国家认可机构的检测报告复印件，并加盖制造商公章）。箱板采用双层保温板设计，外板为标准配置的白色烤漆镀锌钢板，厚度至少为0.5mm，内板选用具有抑菌作用的钢板，以防止细菌滋生并保持机组内部卫生。箱体材料和设计对细菌具有抑制生长作用，对大肠埃希氏菌和金黄色葡萄球菌的抗菌效率不低于99%（需提供国家认可机构出具的检测报告复印件，并加盖制造商公章）。为防止箱体局部凝露，框架、箱板以及它们之间的连接处采用隔冷桥设计，冷桥因子不低于0.8，满足欧洲EN1886标准TB1级（需提供相应的检测报告复印件，并加盖制造商公章）。空调机组使用的密封胶为食品级专用材料，对于落菌总数、大肠埃希氏菌、金黄色葡萄球菌、霉菌、酵母菌的检测结果均不超过10CFU/g，且沙门氏菌检测为阴性（需提供国家认可机构出具的检测报告复印件，并加盖制造商公章）</w:t>
      </w:r>
      <w:r>
        <w:rPr>
          <w:rFonts w:hint="eastAsia" w:ascii="Times New Roman" w:hAnsi="Times New Roman" w:eastAsia="仿宋_GB2312" w:cs="Times New Roman"/>
          <w:kern w:val="2"/>
          <w:sz w:val="32"/>
          <w:szCs w:val="28"/>
          <w:lang w:eastAsia="zh-CN"/>
        </w:rPr>
        <w:t>。</w:t>
      </w:r>
      <w:r>
        <w:rPr>
          <w:rFonts w:hint="eastAsia" w:ascii="Times New Roman" w:hAnsi="Times New Roman" w:eastAsia="仿宋_GB2312" w:cs="Times New Roman"/>
          <w:kern w:val="2"/>
          <w:sz w:val="32"/>
          <w:szCs w:val="28"/>
        </w:rPr>
        <w:t>机组配备定制的配电箱。</w:t>
      </w:r>
    </w:p>
    <w:p>
      <w:pPr>
        <w:snapToGrid w:val="0"/>
        <w:spacing w:line="480" w:lineRule="exact"/>
        <w:ind w:firstLine="640" w:firstLineChars="200"/>
        <w:jc w:val="left"/>
        <w:rPr>
          <w:rFonts w:hint="eastAsia" w:ascii="Times New Roman" w:hAnsi="Times New Roman" w:eastAsia="仿宋_GB2312" w:cs="Times New Roman"/>
          <w:kern w:val="2"/>
          <w:sz w:val="32"/>
          <w:szCs w:val="28"/>
        </w:rPr>
      </w:pPr>
      <w:r>
        <w:rPr>
          <w:rFonts w:hint="eastAsia" w:ascii="Times New Roman" w:hAnsi="Times New Roman" w:eastAsia="仿宋_GB2312" w:cs="Times New Roman"/>
          <w:kern w:val="2"/>
          <w:sz w:val="32"/>
          <w:szCs w:val="28"/>
        </w:rPr>
        <w:t>2、净化彩钢隔断：玻镁净化彩钢板，δ=50mm，双面0.426mm彩钢板；含U型槽铝、阳角条、内圆弧等，含损耗铝合金型材及五金配件等；提供防火等级A级报告；玻镁板氯离子含量≤0.01%，提供第三方检测报告；玻镁板不腐蚀钢板及铝合金，提供防返卤证书；耐火极限不小于60分钟，提供第三方检测报告。 （以上提供有检测资质的检测机构出具的检测报告，及厂家授权书并加盖厂家公章，缺一不可，否则做废标处理）；含房间内彩钢吊顶拆除及二次安装；汽车运输至指定位置安装，完工清洁、除渣。</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hint="eastAsia" w:ascii="Times New Roman" w:hAnsi="Times New Roman" w:eastAsia="仿宋_GB2312" w:cs="Times New Roman"/>
          <w:kern w:val="2"/>
          <w:sz w:val="32"/>
          <w:szCs w:val="28"/>
        </w:rPr>
        <w:t>3、送回风管道：主管道采用镀锌铁皮风管，2.0mm厚橡塑保温材料；配备对开多叶调节阀，控制风量，运转灵活，噪音低，泄漏量少；可开侧壁式回，风口材质铝合金静电喷塑，格栅式风口。　</w:t>
      </w:r>
    </w:p>
    <w:p>
      <w:pPr>
        <w:numPr>
          <w:ilvl w:val="0"/>
          <w:numId w:val="4"/>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商务需求</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（一）实施要求</w:t>
      </w:r>
    </w:p>
    <w:p>
      <w:pPr>
        <w:snapToGrid w:val="0"/>
        <w:spacing w:line="480" w:lineRule="exact"/>
        <w:ind w:firstLine="640" w:firstLineChars="200"/>
        <w:jc w:val="left"/>
        <w:rPr>
          <w:rFonts w:ascii="Times New Roman" w:hAnsi="Times New Roman" w:eastAsia="楷体_GB2312" w:cs="Times New Roman"/>
          <w:kern w:val="2"/>
          <w:sz w:val="28"/>
          <w:szCs w:val="28"/>
        </w:rPr>
      </w:pPr>
      <w:r>
        <w:rPr>
          <w:rFonts w:ascii="Times New Roman" w:hAnsi="Times New Roman" w:eastAsia="仿宋_GB2312" w:cs="Times New Roman"/>
          <w:kern w:val="2"/>
          <w:sz w:val="32"/>
          <w:szCs w:val="28"/>
        </w:rPr>
        <w:t>1.实施时间：成交人应在采购合同生效后，自采购人提交订单申请不超过</w:t>
      </w:r>
      <w:r>
        <w:rPr>
          <w:rFonts w:hint="eastAsia" w:ascii="Times New Roman" w:hAnsi="Times New Roman" w:eastAsia="仿宋_GB2312" w:cs="Times New Roman"/>
          <w:kern w:val="2"/>
          <w:sz w:val="32"/>
          <w:szCs w:val="28"/>
          <w:lang w:val="en-US" w:eastAsia="zh-CN"/>
        </w:rPr>
        <w:t>4</w:t>
      </w:r>
      <w:r>
        <w:rPr>
          <w:rFonts w:ascii="Times New Roman" w:hAnsi="Times New Roman" w:eastAsia="仿宋_GB2312" w:cs="Times New Roman"/>
          <w:kern w:val="2"/>
          <w:sz w:val="32"/>
          <w:szCs w:val="28"/>
        </w:rPr>
        <w:t>0个日历日内送货到采购人指定地点。</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2.实施地点：重庆市沙坪坝区</w:t>
      </w:r>
      <w:r>
        <w:rPr>
          <w:rFonts w:hint="eastAsia" w:ascii="Times New Roman" w:hAnsi="Times New Roman" w:eastAsia="仿宋_GB2312" w:cs="Times New Roman"/>
          <w:kern w:val="2"/>
          <w:sz w:val="32"/>
          <w:szCs w:val="28"/>
        </w:rPr>
        <w:t>高滩岩正街3</w:t>
      </w:r>
      <w:r>
        <w:rPr>
          <w:rFonts w:ascii="Times New Roman" w:hAnsi="Times New Roman" w:eastAsia="仿宋_GB2312" w:cs="Times New Roman"/>
          <w:kern w:val="2"/>
          <w:sz w:val="32"/>
          <w:szCs w:val="28"/>
        </w:rPr>
        <w:t>0</w:t>
      </w:r>
      <w:r>
        <w:rPr>
          <w:rFonts w:hint="eastAsia" w:ascii="Times New Roman" w:hAnsi="Times New Roman" w:eastAsia="仿宋_GB2312" w:cs="Times New Roman"/>
          <w:kern w:val="2"/>
          <w:sz w:val="32"/>
          <w:szCs w:val="28"/>
        </w:rPr>
        <w:t>号基础医学大楼3</w:t>
      </w:r>
      <w:r>
        <w:rPr>
          <w:rFonts w:ascii="Times New Roman" w:hAnsi="Times New Roman" w:eastAsia="仿宋_GB2312" w:cs="Times New Roman"/>
          <w:kern w:val="2"/>
          <w:sz w:val="32"/>
          <w:szCs w:val="28"/>
        </w:rPr>
        <w:t>097</w:t>
      </w:r>
      <w:r>
        <w:rPr>
          <w:rFonts w:hint="eastAsia" w:ascii="Times New Roman" w:hAnsi="Times New Roman" w:eastAsia="仿宋_GB2312" w:cs="Times New Roman"/>
          <w:kern w:val="2"/>
          <w:sz w:val="32"/>
          <w:szCs w:val="28"/>
        </w:rPr>
        <w:t>室</w:t>
      </w:r>
      <w:r>
        <w:rPr>
          <w:rFonts w:ascii="Times New Roman" w:hAnsi="Times New Roman" w:eastAsia="仿宋_GB2312" w:cs="Times New Roman"/>
          <w:kern w:val="2"/>
          <w:sz w:val="32"/>
          <w:szCs w:val="28"/>
        </w:rPr>
        <w:t>。</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3.实施方式：成交人按照采购单位的订购数量，按需分批将货物送到采购人指定交货地点。</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（二）售后服务</w:t>
      </w:r>
    </w:p>
    <w:p>
      <w:pPr>
        <w:snapToGrid w:val="0"/>
        <w:spacing w:line="480" w:lineRule="exact"/>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1.免费质量保证期：</w:t>
      </w:r>
      <w:r>
        <w:rPr>
          <w:rFonts w:hint="eastAsia" w:ascii="Times New Roman" w:hAnsi="Times New Roman" w:eastAsia="仿宋_GB2312" w:cs="Times New Roman"/>
          <w:kern w:val="2"/>
          <w:sz w:val="32"/>
          <w:szCs w:val="28"/>
        </w:rPr>
        <w:t>5</w:t>
      </w:r>
      <w:r>
        <w:rPr>
          <w:rFonts w:ascii="Times New Roman" w:hAnsi="Times New Roman" w:eastAsia="仿宋_GB2312" w:cs="Times New Roman"/>
          <w:kern w:val="2"/>
          <w:sz w:val="32"/>
          <w:szCs w:val="28"/>
        </w:rPr>
        <w:t>年</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（三）付款方式</w:t>
      </w:r>
    </w:p>
    <w:p>
      <w:pPr>
        <w:snapToGrid w:val="0"/>
        <w:spacing w:line="480" w:lineRule="exact"/>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成交人按照采购人的订购数量供货，安装调试完毕，采购人验收合格，签字确认收货后支付合同</w:t>
      </w:r>
      <w:r>
        <w:rPr>
          <w:rFonts w:hint="eastAsia" w:ascii="Times New Roman" w:hAnsi="Times New Roman" w:eastAsia="仿宋_GB2312" w:cs="Times New Roman"/>
          <w:kern w:val="2"/>
          <w:sz w:val="32"/>
          <w:szCs w:val="28"/>
          <w:lang w:val="en-US" w:eastAsia="zh-CN"/>
        </w:rPr>
        <w:t>全部</w:t>
      </w:r>
      <w:r>
        <w:rPr>
          <w:rFonts w:ascii="Times New Roman" w:hAnsi="Times New Roman" w:eastAsia="仿宋_GB2312" w:cs="Times New Roman"/>
          <w:kern w:val="2"/>
          <w:sz w:val="32"/>
          <w:szCs w:val="28"/>
        </w:rPr>
        <w:t>金额。</w:t>
      </w:r>
    </w:p>
    <w:p>
      <w:pPr>
        <w:snapToGrid w:val="0"/>
        <w:spacing w:line="480" w:lineRule="exact"/>
        <w:ind w:firstLine="560" w:firstLineChars="200"/>
        <w:jc w:val="left"/>
        <w:rPr>
          <w:rFonts w:ascii="Times New Roman" w:hAnsi="Times New Roman" w:eastAsia="仿宋_GB2312" w:cs="Times New Roman"/>
          <w:kern w:val="2"/>
          <w:sz w:val="32"/>
          <w:szCs w:val="28"/>
        </w:rPr>
      </w:pPr>
      <w:r>
        <w:rPr>
          <w:rFonts w:ascii="Times New Roman" w:hAnsi="Times New Roman" w:eastAsia="楷体_GB2312" w:cs="Times New Roman"/>
          <w:kern w:val="2"/>
          <w:sz w:val="28"/>
          <w:szCs w:val="28"/>
        </w:rPr>
        <w:t>（四）</w:t>
      </w:r>
      <w:r>
        <w:rPr>
          <w:rFonts w:ascii="Times New Roman" w:hAnsi="Times New Roman" w:eastAsia="仿宋_GB2312" w:cs="Times New Roman"/>
          <w:kern w:val="2"/>
          <w:sz w:val="32"/>
          <w:szCs w:val="28"/>
        </w:rPr>
        <w:t>验收方式</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具体组织程序、验收标准和方法，按需求方规定程序执行，成交人配合。</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（五）知识产权</w:t>
      </w:r>
    </w:p>
    <w:p>
      <w:pPr>
        <w:snapToGrid w:val="0"/>
        <w:spacing w:line="480" w:lineRule="exact"/>
        <w:ind w:firstLine="640" w:firstLineChars="200"/>
        <w:jc w:val="left"/>
        <w:rPr>
          <w:rFonts w:hint="default" w:ascii="Times New Roman" w:hAnsi="Times New Roman" w:eastAsia="仿宋_GB2312" w:cs="Times New Roman"/>
          <w:kern w:val="0"/>
          <w:sz w:val="28"/>
          <w:szCs w:val="24"/>
          <w:lang w:val="en-US" w:eastAsia="zh-CN"/>
        </w:rPr>
        <w:sectPr>
          <w:headerReference r:id="rId4" w:type="default"/>
          <w:pgSz w:w="11906" w:h="16838"/>
          <w:pgMar w:top="2098" w:right="1474" w:bottom="1985" w:left="1588" w:header="851" w:footer="992" w:gutter="0"/>
          <w:cols w:space="425" w:num="1"/>
          <w:docGrid w:linePitch="312" w:charSpace="0"/>
        </w:sectPr>
      </w:pPr>
      <w:r>
        <w:rPr>
          <w:rFonts w:ascii="Times New Roman" w:hAnsi="Times New Roman" w:eastAsia="仿宋_GB2312"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w:t>
      </w:r>
      <w:r>
        <w:rPr>
          <w:rFonts w:hint="eastAsia" w:ascii="Times New Roman" w:hAnsi="Times New Roman" w:eastAsia="仿宋_GB2312" w:cs="Times New Roman"/>
          <w:kern w:val="2"/>
          <w:sz w:val="32"/>
          <w:szCs w:val="28"/>
          <w:lang w:val="en-US" w:eastAsia="zh-CN"/>
        </w:rPr>
        <w:t>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9C35DB-153F-4413-B7AD-484E9A99B5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A6B28D4-357B-4CE7-88CF-F41393767FF8}"/>
  </w:font>
  <w:font w:name="方正大标宋简体">
    <w:altName w:val="Arial Unicode MS"/>
    <w:panose1 w:val="00000000000000000000"/>
    <w:charset w:val="86"/>
    <w:family w:val="script"/>
    <w:pitch w:val="default"/>
    <w:sig w:usb0="00000000" w:usb1="00000000" w:usb2="00000010" w:usb3="00000000" w:csb0="00040000" w:csb1="00000000"/>
    <w:embedRegular r:id="rId3" w:fontKey="{490DABD5-9AEE-4831-B1F4-F042CE31D3E6}"/>
  </w:font>
  <w:font w:name="方正小标宋简体">
    <w:panose1 w:val="02000000000000000000"/>
    <w:charset w:val="86"/>
    <w:family w:val="script"/>
    <w:pitch w:val="default"/>
    <w:sig w:usb0="00000001" w:usb1="08000000" w:usb2="00000000" w:usb3="00000000" w:csb0="00040000" w:csb1="00000000"/>
    <w:embedRegular r:id="rId4" w:fontKey="{A07CFC6C-884F-40E2-8C18-B8151DA7307A}"/>
  </w:font>
  <w:font w:name="楷体_GB2312">
    <w:panose1 w:val="02010609030101010101"/>
    <w:charset w:val="86"/>
    <w:family w:val="modern"/>
    <w:pitch w:val="default"/>
    <w:sig w:usb0="00000001" w:usb1="080E0000" w:usb2="00000000" w:usb3="00000000" w:csb0="00040000" w:csb1="00000000"/>
    <w:embedRegular r:id="rId5" w:fontKey="{98B9464D-85F9-4580-A596-9E5F08F9E728}"/>
  </w:font>
  <w:font w:name="仿宋_GB2312">
    <w:panose1 w:val="02010609030101010101"/>
    <w:charset w:val="86"/>
    <w:family w:val="modern"/>
    <w:pitch w:val="default"/>
    <w:sig w:usb0="00000001" w:usb1="080E0000" w:usb2="00000000" w:usb3="00000000" w:csb0="00040000" w:csb1="00000000"/>
    <w:embedRegular r:id="rId6" w:fontKey="{E7CC4F93-2967-4245-BD30-66BE2DCECDF2}"/>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3">
    <w:nsid w:val="46AED40F"/>
    <w:multiLevelType w:val="singleLevel"/>
    <w:tmpl w:val="46AED40F"/>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YzM2Y2U4ODZmMzAzMTNmMWQ4ZDAzODU4MzkyNjgifQ=="/>
  </w:docVars>
  <w:rsids>
    <w:rsidRoot w:val="00000000"/>
    <w:rsid w:val="17EE54C1"/>
    <w:rsid w:val="30217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10"/>
      <w:sz w:val="21"/>
      <w:szCs w:val="21"/>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2024-05-29T08:18:00Z</dcterms:created>
  <dc:creator>联想</dc:creator>
  <cp:lastModifiedBy>联想</cp:lastModifiedBy>
  <dcterms:modified xsi:type="dcterms:W3CDTF">2024-05-30T07:17:32Z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DA0399DC660141F2AA73E2CB9B822D5C_12</vt:lpwstr>
  </property>
</Properties>
</file>