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hint="eastAsia"/>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55583F09" w:rsidR="00B30379" w:rsidRDefault="00193ABE" w:rsidP="003E56A7">
      <w:pPr>
        <w:snapToGrid w:val="0"/>
        <w:ind w:leftChars="500" w:left="3600" w:hangingChars="500" w:hanging="2200"/>
        <w:jc w:val="center"/>
        <w:outlineLvl w:val="0"/>
        <w:rPr>
          <w:rFonts w:eastAsia="方正大标宋简体"/>
          <w:sz w:val="96"/>
          <w:szCs w:val="130"/>
        </w:rPr>
      </w:pPr>
      <w:r>
        <w:rPr>
          <w:rFonts w:eastAsia="方正小标宋简体" w:hint="eastAsia"/>
          <w:sz w:val="44"/>
          <w:szCs w:val="44"/>
        </w:rPr>
        <w:t>项目名称：</w:t>
      </w:r>
      <w:r w:rsidR="00524554" w:rsidRPr="00524554">
        <w:rPr>
          <w:rFonts w:eastAsia="方正小标宋简体" w:hint="eastAsia"/>
          <w:sz w:val="44"/>
          <w:szCs w:val="44"/>
          <w:u w:val="single"/>
        </w:rPr>
        <w:t>低温高速离心机</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563ED73F"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5917EA">
        <w:rPr>
          <w:rFonts w:eastAsia="方正小标宋简体" w:hint="eastAsia"/>
          <w:sz w:val="44"/>
          <w:szCs w:val="44"/>
          <w:lang w:val="en-GB"/>
        </w:rPr>
        <w:t>十二</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43D462A7" w:rsidR="00B30379" w:rsidRDefault="00193ABE" w:rsidP="00524554">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524554" w:rsidRPr="00524554">
        <w:rPr>
          <w:rFonts w:ascii="仿宋_GB2312" w:eastAsia="仿宋_GB2312" w:hAnsi="仿宋_GB2312" w:cs="仿宋_GB2312" w:hint="eastAsia"/>
          <w:szCs w:val="28"/>
          <w:u w:val="single"/>
        </w:rPr>
        <w:t>低温高速离心机</w:t>
      </w:r>
      <w:r>
        <w:rPr>
          <w:rFonts w:ascii="仿宋_GB2312" w:eastAsia="仿宋_GB2312" w:hAnsi="仿宋_GB2312" w:cs="仿宋_GB2312" w:hint="eastAsia"/>
          <w:szCs w:val="28"/>
          <w:u w:val="single"/>
        </w:rPr>
        <w:t xml:space="preserve">  </w:t>
      </w:r>
    </w:p>
    <w:p w14:paraId="4D706462" w14:textId="21E1AFEC"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5917EA">
        <w:rPr>
          <w:rFonts w:ascii="仿宋_GB2312" w:eastAsia="仿宋_GB2312" w:hAnsi="仿宋_GB2312" w:cs="仿宋_GB2312" w:hint="eastAsia"/>
          <w:szCs w:val="28"/>
          <w:u w:val="single"/>
        </w:rPr>
        <w:t>9.0</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A5552">
        <w:trPr>
          <w:jc w:val="center"/>
        </w:trPr>
        <w:tc>
          <w:tcPr>
            <w:tcW w:w="477" w:type="pct"/>
            <w:vAlign w:val="center"/>
          </w:tcPr>
          <w:p w14:paraId="122DB018" w14:textId="77777777" w:rsidR="00B30379" w:rsidRDefault="00193ABE"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566F04BE" w:rsidR="00B30379" w:rsidRDefault="00524554" w:rsidP="007A5552">
            <w:pPr>
              <w:adjustRightInd w:val="0"/>
              <w:snapToGrid w:val="0"/>
              <w:spacing w:line="400" w:lineRule="exact"/>
              <w:jc w:val="center"/>
              <w:rPr>
                <w:rFonts w:ascii="仿宋_GB2312" w:eastAsia="仿宋_GB2312" w:hAnsi="仿宋_GB2312" w:cs="仿宋_GB2312"/>
                <w:sz w:val="24"/>
                <w:szCs w:val="24"/>
              </w:rPr>
            </w:pPr>
            <w:r w:rsidRPr="00524554">
              <w:rPr>
                <w:rFonts w:ascii="仿宋_GB2312" w:eastAsia="仿宋_GB2312" w:hAnsi="仿宋_GB2312" w:cs="仿宋_GB2312" w:hint="eastAsia"/>
                <w:sz w:val="24"/>
                <w:szCs w:val="24"/>
              </w:rPr>
              <w:t>低温高速离心机</w:t>
            </w:r>
          </w:p>
        </w:tc>
        <w:tc>
          <w:tcPr>
            <w:tcW w:w="1667" w:type="pct"/>
            <w:vAlign w:val="center"/>
          </w:tcPr>
          <w:p w14:paraId="2AE6698C" w14:textId="77777777" w:rsidR="00B30379" w:rsidRDefault="00794399" w:rsidP="007A555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77777777" w:rsidR="00B30379" w:rsidRDefault="000D36AC"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77777777" w:rsidR="00B30379" w:rsidRDefault="009A1011"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4469A720"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5917EA">
        <w:rPr>
          <w:rFonts w:ascii="仿宋_GB2312" w:eastAsia="仿宋_GB2312" w:hAnsi="仿宋_GB2312" w:cs="仿宋_GB2312" w:hint="eastAsia"/>
          <w:szCs w:val="28"/>
          <w:u w:val="single"/>
        </w:rPr>
        <w:t>12</w:t>
      </w:r>
      <w:r w:rsidRPr="00BF202E">
        <w:rPr>
          <w:rFonts w:ascii="仿宋_GB2312" w:eastAsia="仿宋_GB2312" w:hAnsi="仿宋_GB2312" w:cs="仿宋_GB2312" w:hint="eastAsia"/>
          <w:szCs w:val="28"/>
        </w:rPr>
        <w:t>月</w:t>
      </w:r>
      <w:r w:rsidR="000D1932">
        <w:rPr>
          <w:rFonts w:ascii="仿宋_GB2312" w:eastAsia="仿宋_GB2312" w:hAnsi="仿宋_GB2312" w:cs="仿宋_GB2312" w:hint="eastAsia"/>
          <w:szCs w:val="28"/>
          <w:u w:val="single"/>
        </w:rPr>
        <w:t>25</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1BA7AC9E"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5917EA">
        <w:rPr>
          <w:rFonts w:ascii="仿宋_GB2312" w:eastAsia="仿宋_GB2312" w:hAnsi="仿宋_GB2312" w:cs="仿宋_GB2312" w:hint="eastAsia"/>
          <w:szCs w:val="28"/>
          <w:u w:val="single"/>
        </w:rPr>
        <w:t>12</w:t>
      </w:r>
      <w:r w:rsidRPr="00BF202E">
        <w:rPr>
          <w:rFonts w:ascii="仿宋_GB2312" w:eastAsia="仿宋_GB2312" w:hAnsi="仿宋_GB2312" w:cs="仿宋_GB2312" w:hint="eastAsia"/>
          <w:szCs w:val="28"/>
        </w:rPr>
        <w:t>月</w:t>
      </w:r>
      <w:r w:rsidR="000D1932">
        <w:rPr>
          <w:rFonts w:ascii="仿宋_GB2312" w:eastAsia="仿宋_GB2312" w:hAnsi="仿宋_GB2312" w:cs="仿宋_GB2312" w:hint="eastAsia"/>
          <w:szCs w:val="28"/>
          <w:u w:val="single"/>
        </w:rPr>
        <w:t>25</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231DE5" w:rsidRPr="00BF202E">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lastRenderedPageBreak/>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179E0EFF" w:rsidR="003D756C" w:rsidRPr="00FF524A" w:rsidRDefault="007A5552" w:rsidP="00524554">
            <w:pPr>
              <w:adjustRightInd w:val="0"/>
              <w:snapToGrid w:val="0"/>
              <w:spacing w:line="400" w:lineRule="exact"/>
              <w:jc w:val="center"/>
              <w:rPr>
                <w:rFonts w:ascii="仿宋_GB2312" w:eastAsia="仿宋_GB2312" w:hAnsi="仿宋_GB2312" w:cs="仿宋_GB2312"/>
                <w:sz w:val="24"/>
                <w:szCs w:val="24"/>
              </w:rPr>
            </w:pPr>
            <w:r w:rsidRPr="007A5552">
              <w:rPr>
                <w:rFonts w:ascii="仿宋_GB2312" w:eastAsia="仿宋_GB2312" w:hAnsi="仿宋_GB2312" w:cs="仿宋_GB2312" w:hint="eastAsia"/>
                <w:sz w:val="24"/>
                <w:szCs w:val="24"/>
              </w:rPr>
              <w:t>低温高速离心机</w:t>
            </w:r>
          </w:p>
        </w:tc>
        <w:tc>
          <w:tcPr>
            <w:tcW w:w="976" w:type="pct"/>
            <w:vAlign w:val="center"/>
          </w:tcPr>
          <w:p w14:paraId="3B395ED1" w14:textId="77777777" w:rsidR="003D756C" w:rsidRPr="00FF524A" w:rsidRDefault="009A1011"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台</w:t>
            </w:r>
          </w:p>
        </w:tc>
        <w:tc>
          <w:tcPr>
            <w:tcW w:w="828" w:type="pct"/>
            <w:vAlign w:val="center"/>
          </w:tcPr>
          <w:p w14:paraId="22F7579C"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06537942" w14:textId="4F27891E" w:rsidR="00524554" w:rsidRPr="00524554" w:rsidRDefault="00524554" w:rsidP="00524554">
      <w:pPr>
        <w:pStyle w:val="a0"/>
        <w:ind w:firstLineChars="150" w:firstLine="420"/>
        <w:rPr>
          <w:rFonts w:ascii="黑体" w:eastAsia="黑体" w:hAnsi="黑体"/>
        </w:rPr>
      </w:pPr>
      <w:r w:rsidRPr="00524554">
        <w:rPr>
          <w:rFonts w:ascii="黑体" w:eastAsia="黑体" w:hAnsi="黑体" w:hint="eastAsia"/>
        </w:rPr>
        <w:t>（一）</w:t>
      </w:r>
      <w:r w:rsidR="00A64B80" w:rsidRPr="00A64B80">
        <w:rPr>
          <w:rFonts w:ascii="黑体" w:eastAsia="黑体" w:hAnsi="黑体" w:hint="eastAsia"/>
        </w:rPr>
        <w:t>低温高速离心机</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E4049D">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E4049D">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E4049D">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7E84E35B" w:rsidR="00FF524A" w:rsidRPr="00FF524A" w:rsidRDefault="00E87A32" w:rsidP="00E87A32">
            <w:pPr>
              <w:widowControl/>
              <w:spacing w:line="300" w:lineRule="exact"/>
              <w:jc w:val="left"/>
              <w:rPr>
                <w:rFonts w:ascii="仿宋_GB2312" w:eastAsia="仿宋_GB2312" w:hAnsi="Calibri" w:cs="Calibri"/>
                <w:kern w:val="0"/>
                <w:sz w:val="21"/>
                <w:szCs w:val="21"/>
              </w:rPr>
            </w:pPr>
            <w:r w:rsidRPr="00E87A32">
              <w:rPr>
                <w:rFonts w:ascii="仿宋_GB2312" w:eastAsia="仿宋_GB2312" w:hAnsi="Calibri" w:cs="Calibri" w:hint="eastAsia"/>
                <w:kern w:val="0"/>
                <w:sz w:val="21"/>
                <w:szCs w:val="21"/>
              </w:rPr>
              <w:t>用于分离细胞、细胞器、蛋白质、核酸（DNA、RNA）等生物大分子。低温环境可以减少样品在离心过程中因机械力或温度引起的降解，保护样品的完整性和活性。</w:t>
            </w:r>
          </w:p>
        </w:tc>
      </w:tr>
      <w:tr w:rsidR="00FF524A" w:rsidRPr="00FF524A" w14:paraId="5DD25506" w14:textId="77777777" w:rsidTr="00E4049D">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1E8C81E3" w:rsidR="00FF524A" w:rsidRPr="00FF524A" w:rsidRDefault="00E87A32" w:rsidP="00FF524A">
            <w:pPr>
              <w:widowControl/>
              <w:spacing w:line="300" w:lineRule="exact"/>
              <w:rPr>
                <w:rFonts w:ascii="仿宋_GB2312" w:eastAsia="仿宋_GB2312" w:hAnsi="Calibri" w:cs="Calibri"/>
                <w:kern w:val="0"/>
                <w:sz w:val="21"/>
                <w:szCs w:val="21"/>
              </w:rPr>
            </w:pPr>
            <w:r w:rsidRPr="00E87A32">
              <w:rPr>
                <w:rFonts w:ascii="仿宋_GB2312" w:eastAsia="仿宋_GB2312" w:hAnsi="Calibri" w:cs="Calibri" w:hint="eastAsia"/>
                <w:kern w:val="0"/>
                <w:sz w:val="21"/>
                <w:szCs w:val="21"/>
              </w:rPr>
              <w:t>细胞、细胞器、蛋白质、核酸（DNA、RNA）等</w:t>
            </w:r>
            <w:r w:rsidR="00B56B4B">
              <w:rPr>
                <w:rFonts w:ascii="仿宋_GB2312" w:eastAsia="仿宋_GB2312" w:hAnsi="Calibri" w:cs="Calibri" w:hint="eastAsia"/>
                <w:kern w:val="0"/>
                <w:sz w:val="21"/>
                <w:szCs w:val="21"/>
              </w:rPr>
              <w:t>。</w:t>
            </w:r>
          </w:p>
        </w:tc>
      </w:tr>
      <w:tr w:rsidR="00FF524A" w:rsidRPr="00FF524A" w14:paraId="74C90F47" w14:textId="77777777" w:rsidTr="00E4049D">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E4049D">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E4049D">
        <w:trPr>
          <w:trHeight w:val="485"/>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1091306A"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p>
        </w:tc>
        <w:tc>
          <w:tcPr>
            <w:tcW w:w="5438" w:type="dxa"/>
            <w:vAlign w:val="center"/>
          </w:tcPr>
          <w:p w14:paraId="1B8E8A83" w14:textId="0787E91B" w:rsidR="00FF524A" w:rsidRPr="00FF524A" w:rsidRDefault="00A64B80" w:rsidP="001E5412">
            <w:pPr>
              <w:rPr>
                <w:rFonts w:ascii="仿宋_GB2312" w:eastAsia="仿宋_GB2312" w:hAnsi="宋体" w:cs="Calibri"/>
                <w:kern w:val="10"/>
                <w:sz w:val="21"/>
                <w:szCs w:val="21"/>
              </w:rPr>
            </w:pPr>
            <w:r w:rsidRPr="00A64B80">
              <w:rPr>
                <w:rFonts w:ascii="仿宋_GB2312" w:eastAsia="仿宋_GB2312" w:hAnsi="Calibri" w:cs="Calibri" w:hint="eastAsia"/>
                <w:kern w:val="10"/>
                <w:sz w:val="21"/>
                <w:szCs w:val="21"/>
              </w:rPr>
              <w:t>最高转速≥14800rpm</w:t>
            </w:r>
            <w:r w:rsidR="00FF524A" w:rsidRPr="00FF524A">
              <w:rPr>
                <w:rFonts w:ascii="仿宋_GB2312" w:eastAsia="仿宋_GB2312" w:hAnsi="Calibri" w:cs="Calibri" w:hint="eastAsia"/>
                <w:kern w:val="10"/>
                <w:sz w:val="21"/>
                <w:szCs w:val="21"/>
              </w:rPr>
              <w:t>。</w:t>
            </w:r>
          </w:p>
        </w:tc>
      </w:tr>
      <w:tr w:rsidR="00FF524A" w:rsidRPr="00FF524A" w14:paraId="423C1684" w14:textId="77777777" w:rsidTr="00E4049D">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2CFB0AC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参数2</w:t>
            </w:r>
          </w:p>
        </w:tc>
        <w:tc>
          <w:tcPr>
            <w:tcW w:w="5438" w:type="dxa"/>
            <w:vAlign w:val="center"/>
          </w:tcPr>
          <w:p w14:paraId="7BAD4BA6" w14:textId="5C626E20" w:rsidR="00FF524A" w:rsidRPr="00FF524A" w:rsidRDefault="00A41D64" w:rsidP="001E5412">
            <w:pPr>
              <w:rPr>
                <w:rFonts w:ascii="仿宋_GB2312" w:eastAsia="仿宋_GB2312" w:hAnsi="Calibri" w:cs="Calibri"/>
                <w:kern w:val="10"/>
                <w:sz w:val="21"/>
                <w:szCs w:val="21"/>
              </w:rPr>
            </w:pPr>
            <w:r w:rsidRPr="00A41D64">
              <w:rPr>
                <w:rFonts w:ascii="仿宋_GB2312" w:eastAsia="仿宋_GB2312" w:hAnsi="Calibri" w:cs="Calibri" w:hint="eastAsia"/>
                <w:kern w:val="10"/>
                <w:sz w:val="21"/>
                <w:szCs w:val="21"/>
              </w:rPr>
              <w:t>最大离心力≥21000</w:t>
            </w:r>
            <w:r w:rsidRPr="001E5412">
              <w:rPr>
                <w:rFonts w:ascii="仿宋_GB2312" w:eastAsia="仿宋_GB2312" w:hAnsi="Calibri" w:cs="Calibri" w:hint="eastAsia"/>
                <w:kern w:val="10"/>
                <w:sz w:val="21"/>
                <w:szCs w:val="21"/>
              </w:rPr>
              <w:t>x</w:t>
            </w:r>
            <w:r w:rsidRPr="00A41D64">
              <w:rPr>
                <w:rFonts w:ascii="仿宋_GB2312" w:eastAsia="仿宋_GB2312" w:hAnsi="Calibri" w:cs="Calibri" w:hint="eastAsia"/>
                <w:kern w:val="10"/>
                <w:sz w:val="21"/>
                <w:szCs w:val="21"/>
              </w:rPr>
              <w:t>g</w:t>
            </w:r>
            <w:r w:rsidR="00FF524A" w:rsidRPr="00FF524A">
              <w:rPr>
                <w:rFonts w:ascii="仿宋_GB2312" w:eastAsia="仿宋_GB2312" w:hAnsi="Calibri" w:cs="Calibri" w:hint="eastAsia"/>
                <w:kern w:val="10"/>
                <w:sz w:val="21"/>
                <w:szCs w:val="21"/>
              </w:rPr>
              <w:t>。</w:t>
            </w:r>
          </w:p>
        </w:tc>
      </w:tr>
      <w:tr w:rsidR="00FF524A" w:rsidRPr="00FF524A" w14:paraId="2D3EB1C1" w14:textId="77777777" w:rsidTr="00E4049D">
        <w:trPr>
          <w:trHeight w:val="549"/>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709C9228"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0C9E3AB4" w14:textId="781B4958" w:rsidR="00FF524A" w:rsidRPr="004A0BA4" w:rsidRDefault="00A41D64" w:rsidP="006C7E55">
            <w:pPr>
              <w:rPr>
                <w:rFonts w:ascii="仿宋_GB2312" w:eastAsia="仿宋_GB2312" w:hAnsi="宋体" w:cs="Calibri"/>
                <w:kern w:val="10"/>
                <w:sz w:val="21"/>
                <w:szCs w:val="21"/>
                <w:highlight w:val="yellow"/>
              </w:rPr>
            </w:pPr>
            <w:r w:rsidRPr="00A41D64">
              <w:rPr>
                <w:rFonts w:ascii="仿宋_GB2312" w:eastAsia="仿宋_GB2312" w:hAnsi="Calibri" w:cs="Arial" w:hint="eastAsia"/>
                <w:bCs/>
                <w:kern w:val="10"/>
                <w:sz w:val="21"/>
                <w:szCs w:val="21"/>
              </w:rPr>
              <w:t>最大离心容量不少于24</w:t>
            </w:r>
            <w:r w:rsidRPr="001E5412">
              <w:rPr>
                <w:rFonts w:ascii="仿宋_GB2312" w:eastAsia="仿宋_GB2312" w:hAnsi="宋体" w:cs="Calibri" w:hint="eastAsia"/>
                <w:kern w:val="10"/>
                <w:sz w:val="21"/>
                <w:szCs w:val="21"/>
              </w:rPr>
              <w:t xml:space="preserve"> </w:t>
            </w:r>
            <w:r w:rsidR="006C7E55" w:rsidRPr="006C7E55">
              <w:rPr>
                <w:rFonts w:ascii="仿宋_GB2312" w:eastAsia="仿宋_GB2312" w:hAnsi="宋体" w:cs="Calibri" w:hint="eastAsia"/>
                <w:kern w:val="10"/>
                <w:sz w:val="21"/>
                <w:szCs w:val="21"/>
              </w:rPr>
              <w:t>×</w:t>
            </w:r>
            <w:r w:rsidR="006C7E55">
              <w:rPr>
                <w:rFonts w:ascii="仿宋_GB2312" w:eastAsia="仿宋_GB2312" w:hAnsi="Calibri" w:cs="Arial" w:hint="eastAsia"/>
                <w:bCs/>
                <w:kern w:val="10"/>
                <w:sz w:val="21"/>
                <w:szCs w:val="21"/>
              </w:rPr>
              <w:t>1.5</w:t>
            </w:r>
            <w:r w:rsidRPr="00A41D64">
              <w:rPr>
                <w:rFonts w:ascii="仿宋_GB2312" w:eastAsia="仿宋_GB2312" w:hAnsi="Calibri" w:cs="Arial" w:hint="eastAsia"/>
                <w:bCs/>
                <w:kern w:val="10"/>
                <w:sz w:val="21"/>
                <w:szCs w:val="21"/>
              </w:rPr>
              <w:t>/</w:t>
            </w:r>
            <w:r w:rsidR="006C7E55">
              <w:rPr>
                <w:rFonts w:ascii="仿宋_GB2312" w:eastAsia="仿宋_GB2312" w:hAnsi="Calibri" w:cs="Arial" w:hint="eastAsia"/>
                <w:bCs/>
                <w:kern w:val="10"/>
                <w:sz w:val="21"/>
                <w:szCs w:val="21"/>
              </w:rPr>
              <w:t>2.0 mL</w:t>
            </w:r>
            <w:r w:rsidR="00FF524A" w:rsidRPr="00181107">
              <w:rPr>
                <w:rFonts w:ascii="仿宋_GB2312" w:eastAsia="仿宋_GB2312" w:hAnsi="Calibri" w:cs="Calibri" w:hint="eastAsia"/>
                <w:kern w:val="10"/>
                <w:sz w:val="21"/>
                <w:szCs w:val="21"/>
              </w:rPr>
              <w:t>。</w:t>
            </w:r>
          </w:p>
        </w:tc>
      </w:tr>
      <w:tr w:rsidR="00FF524A" w:rsidRPr="00FF524A" w14:paraId="62263A5D" w14:textId="77777777" w:rsidTr="00E4049D">
        <w:trPr>
          <w:trHeight w:val="401"/>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315AF51C"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43464023" w:rsidR="00FF524A" w:rsidRPr="00FF524A" w:rsidRDefault="00A41D64" w:rsidP="00A41D64">
            <w:pPr>
              <w:rPr>
                <w:rFonts w:ascii="仿宋_GB2312" w:eastAsia="仿宋_GB2312" w:hAnsi="宋体" w:cs="Calibri"/>
                <w:kern w:val="10"/>
                <w:sz w:val="21"/>
                <w:szCs w:val="21"/>
              </w:rPr>
            </w:pPr>
            <w:r w:rsidRPr="00A41D64">
              <w:rPr>
                <w:rFonts w:ascii="仿宋_GB2312" w:eastAsia="仿宋_GB2312" w:hAnsi="Calibri" w:cs="Arial" w:hint="eastAsia"/>
                <w:bCs/>
                <w:kern w:val="10"/>
                <w:sz w:val="21"/>
                <w:szCs w:val="21"/>
              </w:rPr>
              <w:t>驱动系统</w:t>
            </w:r>
            <w:r>
              <w:rPr>
                <w:rFonts w:asciiTheme="minorHAnsi" w:eastAsia="仿宋_GB2312" w:hAnsiTheme="minorHAnsi" w:cs="Arial" w:hint="eastAsia"/>
                <w:bCs/>
                <w:kern w:val="10"/>
                <w:sz w:val="21"/>
                <w:szCs w:val="21"/>
                <w:lang w:val="en-GB"/>
              </w:rPr>
              <w:t>为</w:t>
            </w:r>
            <w:r w:rsidRPr="00A41D64">
              <w:rPr>
                <w:rFonts w:ascii="仿宋_GB2312" w:eastAsia="仿宋_GB2312" w:hAnsi="Calibri" w:cs="Arial" w:hint="eastAsia"/>
                <w:bCs/>
                <w:kern w:val="10"/>
                <w:sz w:val="21"/>
                <w:szCs w:val="21"/>
              </w:rPr>
              <w:t>无碳刷免维护频率感应电机直接驱动</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E4049D">
        <w:trPr>
          <w:trHeight w:val="563"/>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5590C2FB"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1A452214" w14:textId="361EB4D1" w:rsidR="00FF524A" w:rsidRPr="00FF524A" w:rsidRDefault="00A41D64" w:rsidP="00B9389C">
            <w:pPr>
              <w:rPr>
                <w:rFonts w:ascii="仿宋_GB2312" w:eastAsia="仿宋_GB2312" w:hAnsi="Calibri" w:cs="Arial"/>
                <w:bCs/>
                <w:kern w:val="10"/>
                <w:sz w:val="21"/>
                <w:szCs w:val="21"/>
              </w:rPr>
            </w:pPr>
            <w:r w:rsidRPr="00A41D64">
              <w:rPr>
                <w:rFonts w:ascii="仿宋_GB2312" w:eastAsia="仿宋_GB2312" w:hAnsi="Calibri" w:cs="Arial" w:hint="eastAsia"/>
                <w:bCs/>
                <w:kern w:val="10"/>
                <w:sz w:val="21"/>
                <w:szCs w:val="21"/>
              </w:rPr>
              <w:t>控制系统</w:t>
            </w:r>
            <w:r>
              <w:rPr>
                <w:rFonts w:ascii="仿宋_GB2312" w:eastAsia="仿宋_GB2312" w:hAnsi="Calibri" w:cs="Arial" w:hint="eastAsia"/>
                <w:bCs/>
                <w:kern w:val="10"/>
                <w:sz w:val="21"/>
                <w:szCs w:val="21"/>
              </w:rPr>
              <w:t>为</w:t>
            </w:r>
            <w:r w:rsidRPr="00A41D64">
              <w:rPr>
                <w:rFonts w:ascii="仿宋_GB2312" w:eastAsia="仿宋_GB2312" w:hAnsi="Calibri" w:cs="Arial" w:hint="eastAsia"/>
                <w:bCs/>
                <w:kern w:val="10"/>
                <w:sz w:val="21"/>
                <w:szCs w:val="21"/>
              </w:rPr>
              <w:t>微处理器控制系统，带有背光的数字显示</w:t>
            </w:r>
            <w:r w:rsidR="00FF524A" w:rsidRPr="00FF524A">
              <w:rPr>
                <w:rFonts w:ascii="仿宋_GB2312" w:eastAsia="仿宋_GB2312" w:hAnsi="Calibri" w:cs="Arial" w:hint="eastAsia"/>
                <w:bCs/>
                <w:kern w:val="10"/>
                <w:sz w:val="21"/>
                <w:szCs w:val="21"/>
              </w:rPr>
              <w:t>。</w:t>
            </w:r>
          </w:p>
        </w:tc>
      </w:tr>
      <w:tr w:rsidR="00FF524A" w:rsidRPr="00FF524A" w14:paraId="602719F8" w14:textId="77777777" w:rsidTr="00E4049D">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2475ADA9"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18E0A194" w:rsidR="00FF524A" w:rsidRPr="00181107" w:rsidRDefault="00A41D64" w:rsidP="000075CD">
            <w:pPr>
              <w:rPr>
                <w:rFonts w:ascii="仿宋_GB2312" w:eastAsia="仿宋_GB2312" w:hAnsi="宋体" w:cs="Calibri"/>
                <w:kern w:val="10"/>
                <w:sz w:val="21"/>
                <w:szCs w:val="21"/>
              </w:rPr>
            </w:pPr>
            <w:r w:rsidRPr="00A41D64">
              <w:rPr>
                <w:rFonts w:ascii="仿宋_GB2312" w:eastAsia="仿宋_GB2312" w:hAnsi="Calibri" w:cs="Calibri" w:hint="eastAsia"/>
                <w:kern w:val="10"/>
                <w:sz w:val="21"/>
                <w:szCs w:val="21"/>
              </w:rPr>
              <w:t>运行时间控制</w:t>
            </w:r>
            <w:r>
              <w:rPr>
                <w:rFonts w:ascii="仿宋_GB2312" w:eastAsia="仿宋_GB2312" w:hAnsi="Calibri" w:cs="Calibri" w:hint="eastAsia"/>
                <w:kern w:val="10"/>
                <w:sz w:val="21"/>
                <w:szCs w:val="21"/>
              </w:rPr>
              <w:t>：</w:t>
            </w:r>
            <w:r w:rsidRPr="00A41D64">
              <w:rPr>
                <w:rFonts w:ascii="仿宋_GB2312" w:eastAsia="仿宋_GB2312" w:hAnsi="Calibri" w:cs="Calibri" w:hint="eastAsia"/>
                <w:kern w:val="10"/>
                <w:sz w:val="21"/>
                <w:szCs w:val="21"/>
              </w:rPr>
              <w:t>1-≥99分钟，</w:t>
            </w:r>
            <w:r>
              <w:rPr>
                <w:rFonts w:ascii="仿宋_GB2312" w:eastAsia="仿宋_GB2312" w:hAnsi="Calibri" w:cs="Calibri" w:hint="eastAsia"/>
                <w:kern w:val="10"/>
                <w:sz w:val="21"/>
                <w:szCs w:val="21"/>
              </w:rPr>
              <w:t>≤</w:t>
            </w:r>
            <w:r w:rsidRPr="00A41D64">
              <w:rPr>
                <w:rFonts w:ascii="仿宋_GB2312" w:eastAsia="仿宋_GB2312" w:hAnsi="Calibri" w:cs="Calibri" w:hint="eastAsia"/>
                <w:kern w:val="10"/>
                <w:sz w:val="21"/>
                <w:szCs w:val="21"/>
              </w:rPr>
              <w:t>1分钟递增；</w:t>
            </w:r>
            <w:r w:rsidR="000075CD">
              <w:rPr>
                <w:rFonts w:ascii="仿宋_GB2312" w:eastAsia="仿宋_GB2312" w:hAnsi="Calibri" w:cs="Calibri" w:hint="eastAsia"/>
                <w:kern w:val="10"/>
                <w:sz w:val="21"/>
                <w:szCs w:val="21"/>
              </w:rPr>
              <w:t>至少</w:t>
            </w:r>
            <w:r w:rsidRPr="00A41D64">
              <w:rPr>
                <w:rFonts w:ascii="仿宋_GB2312" w:eastAsia="仿宋_GB2312" w:hAnsi="Calibri" w:cs="Calibri" w:hint="eastAsia"/>
                <w:kern w:val="10"/>
                <w:sz w:val="21"/>
                <w:szCs w:val="21"/>
              </w:rPr>
              <w:t>具有快速离心及连续离心</w:t>
            </w:r>
            <w:r w:rsidR="000075CD">
              <w:rPr>
                <w:rFonts w:ascii="仿宋_GB2312" w:eastAsia="仿宋_GB2312" w:hAnsi="Calibri" w:cs="Calibri" w:hint="eastAsia"/>
                <w:kern w:val="10"/>
                <w:sz w:val="21"/>
                <w:szCs w:val="21"/>
              </w:rPr>
              <w:t>两种</w:t>
            </w:r>
            <w:r w:rsidRPr="00A41D64">
              <w:rPr>
                <w:rFonts w:ascii="仿宋_GB2312" w:eastAsia="仿宋_GB2312" w:hAnsi="Calibri" w:cs="Calibri" w:hint="eastAsia"/>
                <w:kern w:val="10"/>
                <w:sz w:val="21"/>
                <w:szCs w:val="21"/>
              </w:rPr>
              <w:t>方式</w:t>
            </w:r>
            <w:r w:rsidR="00FF524A" w:rsidRPr="00181107">
              <w:rPr>
                <w:rFonts w:ascii="仿宋_GB2312" w:eastAsia="仿宋_GB2312" w:hAnsi="Calibri" w:cs="Calibri" w:hint="eastAsia"/>
                <w:kern w:val="10"/>
                <w:sz w:val="21"/>
                <w:szCs w:val="21"/>
              </w:rPr>
              <w:t>。</w:t>
            </w:r>
          </w:p>
        </w:tc>
      </w:tr>
      <w:tr w:rsidR="00FF524A" w:rsidRPr="00FF524A" w14:paraId="63B95250" w14:textId="77777777" w:rsidTr="00E4049D">
        <w:trPr>
          <w:trHeight w:val="835"/>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6F40E6F6"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参数7</w:t>
            </w:r>
          </w:p>
        </w:tc>
        <w:tc>
          <w:tcPr>
            <w:tcW w:w="5438" w:type="dxa"/>
            <w:vAlign w:val="center"/>
          </w:tcPr>
          <w:p w14:paraId="151863CC" w14:textId="62AC2B8E" w:rsidR="00FF524A" w:rsidRPr="00FF524A" w:rsidRDefault="003052B5" w:rsidP="003052B5">
            <w:pPr>
              <w:rPr>
                <w:rFonts w:ascii="仿宋_GB2312" w:eastAsia="仿宋_GB2312" w:hAnsi="Calibri" w:cs="Arial"/>
                <w:bCs/>
                <w:kern w:val="10"/>
                <w:sz w:val="21"/>
                <w:szCs w:val="21"/>
              </w:rPr>
            </w:pPr>
            <w:r>
              <w:rPr>
                <w:rFonts w:asciiTheme="minorHAnsi" w:eastAsia="仿宋_GB2312" w:hAnsiTheme="minorHAnsi" w:cs="Calibri" w:hint="eastAsia"/>
                <w:kern w:val="10"/>
                <w:sz w:val="21"/>
                <w:szCs w:val="21"/>
                <w:lang w:val="en-GB"/>
              </w:rPr>
              <w:t>制冷</w:t>
            </w:r>
            <w:r w:rsidR="00A41D64" w:rsidRPr="00A41D64">
              <w:rPr>
                <w:rFonts w:ascii="仿宋_GB2312" w:eastAsia="仿宋_GB2312" w:hAnsi="Calibri" w:cs="Calibri" w:hint="eastAsia"/>
                <w:kern w:val="10"/>
                <w:sz w:val="21"/>
                <w:szCs w:val="21"/>
              </w:rPr>
              <w:t>温度</w:t>
            </w:r>
            <w:r w:rsidRPr="00A41D64">
              <w:rPr>
                <w:rFonts w:ascii="仿宋_GB2312" w:eastAsia="仿宋_GB2312" w:hAnsi="Calibri" w:cs="Calibri" w:hint="eastAsia"/>
                <w:kern w:val="10"/>
                <w:sz w:val="21"/>
                <w:szCs w:val="21"/>
              </w:rPr>
              <w:t>≤</w:t>
            </w:r>
            <w:r w:rsidR="00A41D64" w:rsidRPr="00A41D64">
              <w:rPr>
                <w:rFonts w:ascii="仿宋_GB2312" w:eastAsia="仿宋_GB2312" w:hAnsi="Calibri" w:cs="Calibri" w:hint="eastAsia"/>
                <w:kern w:val="10"/>
                <w:sz w:val="21"/>
                <w:szCs w:val="21"/>
              </w:rPr>
              <w:t>-9℃</w:t>
            </w:r>
            <w:r w:rsidR="00FF524A" w:rsidRPr="00FF524A">
              <w:rPr>
                <w:rFonts w:ascii="仿宋_GB2312" w:eastAsia="仿宋_GB2312" w:hAnsi="Calibri" w:cs="Calibri" w:hint="eastAsia"/>
                <w:kern w:val="10"/>
                <w:sz w:val="21"/>
                <w:szCs w:val="21"/>
              </w:rPr>
              <w:t>。</w:t>
            </w:r>
            <w:bookmarkStart w:id="1" w:name="_GoBack"/>
            <w:bookmarkEnd w:id="1"/>
          </w:p>
        </w:tc>
      </w:tr>
      <w:tr w:rsidR="00FF524A" w:rsidRPr="00FF524A" w14:paraId="01E3182C" w14:textId="77777777" w:rsidTr="00046416">
        <w:trPr>
          <w:trHeight w:val="8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27E965BA" w:rsidR="00FF524A" w:rsidRPr="00FF524A" w:rsidRDefault="00A41D64"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参数8</w:t>
            </w:r>
          </w:p>
        </w:tc>
        <w:tc>
          <w:tcPr>
            <w:tcW w:w="5438" w:type="dxa"/>
            <w:vAlign w:val="center"/>
          </w:tcPr>
          <w:p w14:paraId="34357555" w14:textId="7AB85432" w:rsidR="00FF524A" w:rsidRPr="00FF524A" w:rsidRDefault="00A41D64" w:rsidP="000075CD">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需</w:t>
            </w:r>
            <w:r w:rsidR="00980F83">
              <w:rPr>
                <w:rFonts w:ascii="仿宋_GB2312" w:eastAsia="仿宋_GB2312" w:hAnsi="Calibri" w:cs="Arial" w:hint="eastAsia"/>
                <w:bCs/>
                <w:kern w:val="10"/>
                <w:sz w:val="21"/>
                <w:szCs w:val="21"/>
              </w:rPr>
              <w:t>至少</w:t>
            </w:r>
            <w:r>
              <w:rPr>
                <w:rFonts w:ascii="仿宋_GB2312" w:eastAsia="仿宋_GB2312" w:hAnsi="Calibri" w:cs="Arial" w:hint="eastAsia"/>
                <w:bCs/>
                <w:kern w:val="10"/>
                <w:sz w:val="21"/>
                <w:szCs w:val="21"/>
              </w:rPr>
              <w:t>具有</w:t>
            </w:r>
            <w:r w:rsidR="000075CD">
              <w:rPr>
                <w:rFonts w:ascii="仿宋_GB2312" w:eastAsia="仿宋_GB2312" w:hAnsi="Calibri" w:cs="Arial" w:hint="eastAsia"/>
                <w:bCs/>
                <w:kern w:val="10"/>
                <w:sz w:val="21"/>
                <w:szCs w:val="21"/>
              </w:rPr>
              <w:t>以</w:t>
            </w:r>
            <w:r>
              <w:rPr>
                <w:rFonts w:ascii="仿宋_GB2312" w:eastAsia="仿宋_GB2312" w:hAnsi="Calibri" w:cs="Arial" w:hint="eastAsia"/>
                <w:bCs/>
                <w:kern w:val="10"/>
                <w:sz w:val="21"/>
                <w:szCs w:val="21"/>
              </w:rPr>
              <w:t>下</w:t>
            </w:r>
            <w:r w:rsidRPr="00A41D64">
              <w:rPr>
                <w:rFonts w:ascii="仿宋_GB2312" w:eastAsia="仿宋_GB2312" w:hAnsi="Calibri" w:cs="Arial" w:hint="eastAsia"/>
                <w:bCs/>
                <w:kern w:val="10"/>
                <w:sz w:val="21"/>
                <w:szCs w:val="21"/>
              </w:rPr>
              <w:t>安全性能</w:t>
            </w:r>
            <w:r>
              <w:rPr>
                <w:rFonts w:ascii="仿宋_GB2312" w:eastAsia="仿宋_GB2312" w:hAnsi="Calibri" w:cs="Arial" w:hint="eastAsia"/>
                <w:bCs/>
                <w:kern w:val="10"/>
                <w:sz w:val="21"/>
                <w:szCs w:val="21"/>
              </w:rPr>
              <w:t>：</w:t>
            </w:r>
            <w:r w:rsidRPr="00A41D64">
              <w:rPr>
                <w:rFonts w:ascii="仿宋_GB2312" w:eastAsia="仿宋_GB2312" w:hAnsi="Calibri" w:cs="Arial" w:hint="eastAsia"/>
                <w:bCs/>
                <w:kern w:val="10"/>
                <w:sz w:val="21"/>
                <w:szCs w:val="21"/>
              </w:rPr>
              <w:t>自动锁盖和内锁装置、转头自动识别、不平衡保护、状态自诊断、多种电路保护</w:t>
            </w:r>
            <w:r w:rsidR="00FF524A" w:rsidRPr="00FF524A">
              <w:rPr>
                <w:rFonts w:ascii="仿宋_GB2312" w:eastAsia="仿宋_GB2312" w:hAnsi="Calibri" w:cs="Arial" w:hint="eastAsia"/>
                <w:bCs/>
                <w:kern w:val="10"/>
                <w:sz w:val="21"/>
                <w:szCs w:val="21"/>
              </w:rPr>
              <w:t>。</w:t>
            </w:r>
          </w:p>
        </w:tc>
      </w:tr>
      <w:tr w:rsidR="00FF524A" w:rsidRPr="00FF524A" w14:paraId="477D01CE" w14:textId="77777777" w:rsidTr="00E4049D">
        <w:trPr>
          <w:trHeight w:val="722"/>
          <w:jc w:val="center"/>
        </w:trPr>
        <w:tc>
          <w:tcPr>
            <w:tcW w:w="1244" w:type="dxa"/>
            <w:vAlign w:val="center"/>
          </w:tcPr>
          <w:p w14:paraId="0022FEB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2.9</w:t>
            </w:r>
          </w:p>
        </w:tc>
        <w:tc>
          <w:tcPr>
            <w:tcW w:w="1864" w:type="dxa"/>
            <w:vAlign w:val="center"/>
          </w:tcPr>
          <w:p w14:paraId="59937FB0" w14:textId="412C4045"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参数9</w:t>
            </w:r>
          </w:p>
        </w:tc>
        <w:tc>
          <w:tcPr>
            <w:tcW w:w="5438" w:type="dxa"/>
            <w:vAlign w:val="center"/>
          </w:tcPr>
          <w:p w14:paraId="0A966A69" w14:textId="342D1931" w:rsidR="00FF524A" w:rsidRPr="00FF524A" w:rsidRDefault="00A41D64" w:rsidP="000D1932">
            <w:pPr>
              <w:rPr>
                <w:rFonts w:ascii="仿宋_GB2312" w:eastAsia="仿宋_GB2312" w:hAnsi="Calibri" w:cs="Arial"/>
                <w:bCs/>
                <w:kern w:val="10"/>
                <w:sz w:val="21"/>
                <w:szCs w:val="21"/>
              </w:rPr>
            </w:pPr>
            <w:r>
              <w:rPr>
                <w:rFonts w:ascii="仿宋_GB2312" w:eastAsia="仿宋_GB2312" w:hAnsi="Calibri" w:cs="Calibri" w:hint="eastAsia"/>
                <w:kern w:val="10"/>
                <w:sz w:val="21"/>
                <w:szCs w:val="21"/>
              </w:rPr>
              <w:t>运行</w:t>
            </w:r>
            <w:r w:rsidRPr="00A41D64">
              <w:rPr>
                <w:rFonts w:ascii="仿宋_GB2312" w:eastAsia="仿宋_GB2312" w:hAnsi="Calibri" w:cs="Calibri" w:hint="eastAsia"/>
                <w:kern w:val="10"/>
                <w:sz w:val="21"/>
                <w:szCs w:val="21"/>
              </w:rPr>
              <w:t>噪音≤</w:t>
            </w:r>
            <w:r>
              <w:rPr>
                <w:rFonts w:ascii="仿宋_GB2312" w:eastAsia="仿宋_GB2312" w:hAnsi="Calibri" w:cs="Calibri" w:hint="eastAsia"/>
                <w:kern w:val="10"/>
                <w:sz w:val="21"/>
                <w:szCs w:val="21"/>
              </w:rPr>
              <w:t>5</w:t>
            </w:r>
            <w:r w:rsidR="000D1932">
              <w:rPr>
                <w:rFonts w:ascii="仿宋_GB2312" w:eastAsia="仿宋_GB2312" w:hAnsi="Calibri" w:cs="Calibri" w:hint="eastAsia"/>
                <w:kern w:val="10"/>
                <w:sz w:val="21"/>
                <w:szCs w:val="21"/>
              </w:rPr>
              <w:t>6</w:t>
            </w:r>
            <w:r w:rsidRPr="00A41D64">
              <w:rPr>
                <w:rFonts w:ascii="仿宋_GB2312" w:eastAsia="仿宋_GB2312" w:hAnsi="Calibri" w:cs="Calibri" w:hint="eastAsia"/>
                <w:kern w:val="10"/>
                <w:sz w:val="21"/>
                <w:szCs w:val="21"/>
              </w:rPr>
              <w:t>dB</w:t>
            </w:r>
            <w:r w:rsidR="00FF524A" w:rsidRPr="00FF524A">
              <w:rPr>
                <w:rFonts w:ascii="仿宋_GB2312" w:eastAsia="仿宋_GB2312" w:hAnsi="Calibri" w:cs="Calibri" w:hint="eastAsia"/>
                <w:kern w:val="10"/>
                <w:sz w:val="21"/>
                <w:szCs w:val="21"/>
              </w:rPr>
              <w:t>。</w:t>
            </w:r>
          </w:p>
        </w:tc>
      </w:tr>
      <w:tr w:rsidR="000A74F1" w:rsidRPr="00FF524A" w14:paraId="4EC081E3" w14:textId="77777777" w:rsidTr="00980F83">
        <w:trPr>
          <w:trHeight w:val="416"/>
          <w:jc w:val="center"/>
        </w:trPr>
        <w:tc>
          <w:tcPr>
            <w:tcW w:w="1244" w:type="dxa"/>
            <w:vAlign w:val="center"/>
          </w:tcPr>
          <w:p w14:paraId="17788C1E" w14:textId="1BDF2AE9" w:rsidR="000A74F1" w:rsidRPr="00FF524A" w:rsidRDefault="000A74F1" w:rsidP="004331F9">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w:t>
            </w:r>
            <w:r w:rsidR="004331F9">
              <w:rPr>
                <w:rFonts w:ascii="仿宋_GB2312" w:eastAsia="仿宋_GB2312" w:hAnsi="Calibri" w:cs="Calibri" w:hint="eastAsia"/>
                <w:kern w:val="0"/>
                <w:sz w:val="21"/>
                <w:szCs w:val="21"/>
              </w:rPr>
              <w:t>0</w:t>
            </w:r>
          </w:p>
        </w:tc>
        <w:tc>
          <w:tcPr>
            <w:tcW w:w="1864" w:type="dxa"/>
            <w:vAlign w:val="center"/>
          </w:tcPr>
          <w:p w14:paraId="06A40D41" w14:textId="087326C6" w:rsidR="000A74F1" w:rsidRPr="00FF524A" w:rsidRDefault="00947961" w:rsidP="004331F9">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0A74F1" w:rsidRPr="00FF524A">
              <w:rPr>
                <w:rFonts w:ascii="仿宋_GB2312" w:eastAsia="仿宋_GB2312" w:hAnsi="宋体" w:cs="宋体" w:hint="eastAsia"/>
                <w:kern w:val="0"/>
                <w:sz w:val="21"/>
                <w:szCs w:val="21"/>
              </w:rPr>
              <w:t>参数1</w:t>
            </w:r>
            <w:r w:rsidR="004331F9">
              <w:rPr>
                <w:rFonts w:ascii="仿宋_GB2312" w:eastAsia="仿宋_GB2312" w:hAnsi="宋体" w:cs="宋体" w:hint="eastAsia"/>
                <w:kern w:val="0"/>
                <w:sz w:val="21"/>
                <w:szCs w:val="21"/>
              </w:rPr>
              <w:t>0</w:t>
            </w:r>
          </w:p>
        </w:tc>
        <w:tc>
          <w:tcPr>
            <w:tcW w:w="5438" w:type="dxa"/>
            <w:vAlign w:val="center"/>
          </w:tcPr>
          <w:p w14:paraId="5E9D2C7C" w14:textId="2587D527" w:rsidR="000A74F1" w:rsidRPr="000A74F1" w:rsidRDefault="005E1D18" w:rsidP="00846832">
            <w:pPr>
              <w:rPr>
                <w:rFonts w:ascii="仿宋_GB2312" w:eastAsia="仿宋_GB2312" w:hAnsi="Calibri" w:cs="Calibri"/>
                <w:kern w:val="10"/>
                <w:sz w:val="21"/>
                <w:szCs w:val="21"/>
                <w:highlight w:val="yellow"/>
              </w:rPr>
            </w:pPr>
            <w:r w:rsidRPr="005E1D18">
              <w:rPr>
                <w:rFonts w:ascii="仿宋_GB2312" w:eastAsia="仿宋_GB2312" w:hAnsi="Calibri" w:cs="Calibri" w:hint="eastAsia"/>
                <w:kern w:val="10"/>
                <w:sz w:val="21"/>
                <w:szCs w:val="21"/>
              </w:rPr>
              <w:t>转头配置</w:t>
            </w:r>
            <w:r>
              <w:rPr>
                <w:rFonts w:ascii="仿宋_GB2312" w:eastAsia="仿宋_GB2312" w:hAnsi="Calibri" w:cs="Calibri" w:hint="eastAsia"/>
                <w:kern w:val="10"/>
                <w:sz w:val="21"/>
                <w:szCs w:val="21"/>
              </w:rPr>
              <w:t>：</w:t>
            </w:r>
            <w:r w:rsidRPr="005E1D18">
              <w:rPr>
                <w:rFonts w:ascii="仿宋_GB2312" w:eastAsia="仿宋_GB2312" w:hAnsi="Calibri" w:cs="Calibri" w:hint="eastAsia"/>
                <w:kern w:val="10"/>
                <w:sz w:val="21"/>
                <w:szCs w:val="21"/>
              </w:rPr>
              <w:t>标配24×1.5/2.0</w:t>
            </w:r>
            <w:r w:rsidR="006C7E55">
              <w:rPr>
                <w:rFonts w:ascii="仿宋_GB2312" w:eastAsia="仿宋_GB2312" w:hAnsi="Calibri" w:cs="Calibri" w:hint="eastAsia"/>
                <w:kern w:val="10"/>
                <w:sz w:val="21"/>
                <w:szCs w:val="21"/>
              </w:rPr>
              <w:t xml:space="preserve"> </w:t>
            </w:r>
            <w:r w:rsidRPr="005E1D18">
              <w:rPr>
                <w:rFonts w:ascii="仿宋_GB2312" w:eastAsia="仿宋_GB2312" w:hAnsi="Calibri" w:cs="Calibri" w:hint="eastAsia"/>
                <w:kern w:val="10"/>
                <w:sz w:val="21"/>
                <w:szCs w:val="21"/>
              </w:rPr>
              <w:t>m</w:t>
            </w:r>
            <w:r w:rsidR="006C7E55">
              <w:rPr>
                <w:rFonts w:ascii="仿宋_GB2312" w:eastAsia="仿宋_GB2312" w:hAnsi="Calibri" w:cs="Calibri" w:hint="eastAsia"/>
                <w:kern w:val="10"/>
                <w:sz w:val="21"/>
                <w:szCs w:val="21"/>
              </w:rPr>
              <w:t>L</w:t>
            </w:r>
            <w:r w:rsidRPr="005E1D18">
              <w:rPr>
                <w:rFonts w:ascii="仿宋_GB2312" w:eastAsia="仿宋_GB2312" w:hAnsi="Calibri" w:cs="Calibri" w:hint="eastAsia"/>
                <w:kern w:val="10"/>
                <w:sz w:val="21"/>
                <w:szCs w:val="21"/>
              </w:rPr>
              <w:t>生物安全转头，</w:t>
            </w:r>
            <w:r w:rsidR="00987EEF" w:rsidRPr="005E1D18">
              <w:rPr>
                <w:rFonts w:ascii="仿宋_GB2312" w:eastAsia="仿宋_GB2312" w:hAnsi="Calibri" w:cs="Calibri" w:hint="eastAsia"/>
                <w:kern w:val="10"/>
                <w:sz w:val="21"/>
                <w:szCs w:val="21"/>
              </w:rPr>
              <w:t>带防生物污染密封盖</w:t>
            </w:r>
            <w:r w:rsidR="00987EEF">
              <w:rPr>
                <w:rFonts w:ascii="仿宋_GB2312" w:eastAsia="仿宋_GB2312" w:hAnsi="Calibri" w:cs="Calibri" w:hint="eastAsia"/>
                <w:kern w:val="10"/>
                <w:sz w:val="21"/>
                <w:szCs w:val="21"/>
              </w:rPr>
              <w:t>，需</w:t>
            </w:r>
            <w:r w:rsidRPr="005E1D18">
              <w:rPr>
                <w:rFonts w:ascii="仿宋_GB2312" w:eastAsia="仿宋_GB2312" w:hAnsi="Calibri" w:cs="Calibri" w:hint="eastAsia"/>
                <w:kern w:val="10"/>
                <w:sz w:val="21"/>
                <w:szCs w:val="21"/>
              </w:rPr>
              <w:t>提供HPA</w:t>
            </w:r>
            <w:r w:rsidR="00846832" w:rsidRPr="00846832">
              <w:rPr>
                <w:rFonts w:ascii="仿宋_GB2312" w:eastAsia="仿宋_GB2312" w:hAnsi="Calibri" w:cs="Calibri" w:hint="eastAsia"/>
                <w:kern w:val="10"/>
                <w:sz w:val="21"/>
                <w:szCs w:val="21"/>
              </w:rPr>
              <w:t>（Health Protection Agency）</w:t>
            </w:r>
            <w:r w:rsidRPr="005E1D18">
              <w:rPr>
                <w:rFonts w:ascii="仿宋_GB2312" w:eastAsia="仿宋_GB2312" w:hAnsi="Calibri" w:cs="Calibri" w:hint="eastAsia"/>
                <w:kern w:val="10"/>
                <w:sz w:val="21"/>
                <w:szCs w:val="21"/>
              </w:rPr>
              <w:t>或CAMR</w:t>
            </w:r>
            <w:r w:rsidR="00846832" w:rsidRPr="00846832">
              <w:rPr>
                <w:rFonts w:ascii="仿宋_GB2312" w:eastAsia="仿宋_GB2312" w:hAnsi="Calibri" w:cs="Calibri"/>
                <w:kern w:val="10"/>
                <w:sz w:val="21"/>
                <w:szCs w:val="21"/>
              </w:rPr>
              <w:t>(Centre for Applied Microbiological Research)</w:t>
            </w:r>
            <w:r w:rsidR="00987EEF">
              <w:rPr>
                <w:rFonts w:ascii="仿宋_GB2312" w:eastAsia="仿宋_GB2312" w:hAnsi="Calibri" w:cs="Calibri" w:hint="eastAsia"/>
                <w:kern w:val="10"/>
                <w:sz w:val="21"/>
                <w:szCs w:val="21"/>
              </w:rPr>
              <w:t>生物安全证书</w:t>
            </w:r>
            <w:r>
              <w:rPr>
                <w:rFonts w:ascii="仿宋_GB2312" w:eastAsia="仿宋_GB2312" w:hAnsi="Calibri" w:cs="Calibri" w:hint="eastAsia"/>
                <w:kern w:val="10"/>
                <w:sz w:val="21"/>
                <w:szCs w:val="21"/>
              </w:rPr>
              <w:t>；</w:t>
            </w:r>
            <w:r w:rsidRPr="005E1D18">
              <w:rPr>
                <w:rFonts w:ascii="仿宋_GB2312" w:eastAsia="仿宋_GB2312" w:hAnsi="Calibri" w:cs="Calibri" w:hint="eastAsia"/>
                <w:kern w:val="10"/>
                <w:sz w:val="21"/>
                <w:szCs w:val="21"/>
              </w:rPr>
              <w:t>可选配PCR 8×8 联管转头、10×5 mL 转头。</w:t>
            </w:r>
          </w:p>
        </w:tc>
      </w:tr>
      <w:tr w:rsidR="00FF524A" w:rsidRPr="00FF524A" w14:paraId="1F28A5A0" w14:textId="77777777" w:rsidTr="00E4049D">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lastRenderedPageBreak/>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E4049D">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74AB99F1" w:rsidR="00FF524A" w:rsidRPr="00FF524A" w:rsidRDefault="001E5412" w:rsidP="00366594">
            <w:pPr>
              <w:rPr>
                <w:rFonts w:ascii="仿宋_GB2312" w:eastAsia="仿宋_GB2312" w:hAnsi="宋体" w:cs="Calibri"/>
                <w:kern w:val="10"/>
                <w:sz w:val="21"/>
                <w:szCs w:val="21"/>
              </w:rPr>
            </w:pPr>
            <w:r>
              <w:rPr>
                <w:rFonts w:ascii="仿宋_GB2312" w:eastAsia="仿宋_GB2312" w:hAnsi="宋体" w:cs="Calibri" w:hint="eastAsia"/>
                <w:kern w:val="10"/>
                <w:sz w:val="21"/>
                <w:szCs w:val="21"/>
              </w:rPr>
              <w:t>低温高速离心机</w:t>
            </w:r>
            <w:r w:rsidR="00E4049D" w:rsidRPr="00E4049D">
              <w:rPr>
                <w:rFonts w:ascii="仿宋_GB2312" w:eastAsia="仿宋_GB2312" w:hAnsi="宋体" w:cs="Calibri" w:hint="eastAsia"/>
                <w:kern w:val="10"/>
                <w:sz w:val="21"/>
                <w:szCs w:val="21"/>
              </w:rPr>
              <w:t>主机一台</w:t>
            </w:r>
          </w:p>
        </w:tc>
      </w:tr>
      <w:tr w:rsidR="00FF524A" w:rsidRPr="00FF524A" w14:paraId="7F854FDE" w14:textId="77777777" w:rsidTr="00E4049D">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31A72300" w:rsidR="00FF524A" w:rsidRPr="004A0BA4" w:rsidRDefault="000A6F1C" w:rsidP="00846832">
            <w:pPr>
              <w:rPr>
                <w:rFonts w:ascii="仿宋_GB2312" w:eastAsia="仿宋_GB2312" w:hAnsi="宋体" w:cs="Calibri"/>
                <w:kern w:val="10"/>
                <w:sz w:val="21"/>
                <w:szCs w:val="21"/>
                <w:highlight w:val="yellow"/>
              </w:rPr>
            </w:pPr>
            <w:r w:rsidRPr="000A6F1C">
              <w:rPr>
                <w:rFonts w:ascii="仿宋_GB2312" w:eastAsia="仿宋_GB2312" w:hAnsi="宋体" w:cs="Calibri" w:hint="eastAsia"/>
                <w:kern w:val="10"/>
                <w:sz w:val="21"/>
                <w:szCs w:val="21"/>
              </w:rPr>
              <w:t>24×1.5/2.0 mL</w:t>
            </w:r>
            <w:r w:rsidR="00980F83">
              <w:rPr>
                <w:rFonts w:ascii="仿宋_GB2312" w:eastAsia="仿宋_GB2312" w:hAnsi="宋体" w:cs="Calibri" w:hint="eastAsia"/>
                <w:kern w:val="10"/>
                <w:sz w:val="21"/>
                <w:szCs w:val="21"/>
              </w:rPr>
              <w:t>角</w:t>
            </w:r>
            <w:r w:rsidRPr="000A6F1C">
              <w:rPr>
                <w:rFonts w:ascii="仿宋_GB2312" w:eastAsia="仿宋_GB2312" w:hAnsi="宋体" w:cs="Calibri" w:hint="eastAsia"/>
                <w:kern w:val="10"/>
                <w:sz w:val="21"/>
                <w:szCs w:val="21"/>
              </w:rPr>
              <w:t>转头一个</w:t>
            </w:r>
            <w:r>
              <w:rPr>
                <w:rFonts w:ascii="仿宋_GB2312" w:eastAsia="仿宋_GB2312" w:hAnsi="宋体" w:cs="Calibri" w:hint="eastAsia"/>
                <w:kern w:val="10"/>
                <w:sz w:val="21"/>
                <w:szCs w:val="21"/>
              </w:rPr>
              <w:t>，</w:t>
            </w:r>
            <w:r w:rsidRPr="005E1D18">
              <w:rPr>
                <w:rFonts w:ascii="仿宋_GB2312" w:eastAsia="仿宋_GB2312" w:hAnsi="Calibri" w:cs="Calibri" w:hint="eastAsia"/>
                <w:kern w:val="10"/>
                <w:sz w:val="21"/>
                <w:szCs w:val="21"/>
              </w:rPr>
              <w:t>带防生物污染密封盖</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6AE9C868"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0024719B">
        <w:rPr>
          <w:rFonts w:eastAsia="仿宋_GB2312" w:hint="eastAsia"/>
          <w:szCs w:val="28"/>
        </w:rPr>
        <w:t xml:space="preserve"> </w:t>
      </w:r>
      <w:r w:rsidRPr="004E346A">
        <w:rPr>
          <w:rFonts w:eastAsia="仿宋_GB2312" w:hint="eastAsia"/>
          <w:szCs w:val="28"/>
        </w:rPr>
        <w:t>成交人负责免费包装、运输、安装、调试、培训和服务保障等。</w:t>
      </w:r>
    </w:p>
    <w:p w14:paraId="1AC54FD7" w14:textId="4FE04CA9"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2</w:t>
      </w:r>
      <w:r w:rsidR="00193ABE">
        <w:rPr>
          <w:rFonts w:eastAsia="仿宋_GB2312" w:hint="eastAsia"/>
          <w:szCs w:val="28"/>
        </w:rPr>
        <w:t>.</w:t>
      </w:r>
      <w:r w:rsidR="0024719B">
        <w:rPr>
          <w:rFonts w:eastAsia="仿宋_GB2312" w:hint="eastAsia"/>
          <w:szCs w:val="28"/>
        </w:rPr>
        <w:t xml:space="preserve"> </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CA5E45">
        <w:rPr>
          <w:rFonts w:eastAsia="仿宋_GB2312" w:hint="eastAsia"/>
          <w:szCs w:val="28"/>
          <w:u w:val="single"/>
        </w:rPr>
        <w:t>2</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54037B20" w14:textId="109DB83E" w:rsidR="007A079D" w:rsidRPr="007A079D" w:rsidRDefault="004E346A" w:rsidP="007A079D">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出现故障回应时间</w:t>
      </w:r>
      <w:r w:rsidR="00963F81">
        <w:rPr>
          <w:rFonts w:eastAsia="仿宋_GB2312" w:hint="eastAsia"/>
          <w:szCs w:val="28"/>
        </w:rPr>
        <w:t>：</w:t>
      </w:r>
      <w:r w:rsidR="00E37330">
        <w:rPr>
          <w:rFonts w:ascii="仿宋_GB2312" w:eastAsia="仿宋_GB2312" w:hint="eastAsia"/>
          <w:szCs w:val="28"/>
        </w:rPr>
        <w:t>2</w:t>
      </w:r>
      <w:r w:rsidR="00E37330" w:rsidRPr="008867F8">
        <w:rPr>
          <w:rFonts w:ascii="仿宋_GB2312" w:eastAsia="仿宋_GB2312" w:hint="eastAsia"/>
          <w:szCs w:val="28"/>
        </w:rPr>
        <w:t>小时以内</w:t>
      </w:r>
      <w:r w:rsidR="00E37330">
        <w:rPr>
          <w:rFonts w:ascii="仿宋_GB2312" w:eastAsia="仿宋_GB2312" w:hint="eastAsia"/>
          <w:szCs w:val="28"/>
        </w:rPr>
        <w:t>回应，</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E6563E">
        <w:rPr>
          <w:rFonts w:eastAsia="仿宋_GB2312" w:hint="eastAsia"/>
          <w:szCs w:val="28"/>
        </w:rPr>
        <w:t>48</w:t>
      </w:r>
      <w:r w:rsidR="00963F81" w:rsidRPr="003D756C">
        <w:rPr>
          <w:rFonts w:eastAsia="仿宋_GB2312" w:hint="eastAsia"/>
          <w:szCs w:val="28"/>
        </w:rPr>
        <w:t>小时（外地）</w:t>
      </w:r>
      <w:r w:rsidR="00963F81" w:rsidRPr="00963F81">
        <w:rPr>
          <w:rFonts w:eastAsia="仿宋_GB2312" w:hint="eastAsia"/>
          <w:szCs w:val="28"/>
        </w:rPr>
        <w:t>。</w:t>
      </w:r>
    </w:p>
    <w:p w14:paraId="25970C44" w14:textId="19222E39"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维修支持：配件供应时间≥</w:t>
      </w:r>
      <w:r w:rsidR="005917EA">
        <w:rPr>
          <w:rFonts w:eastAsia="仿宋_GB2312" w:hint="eastAsia"/>
          <w:szCs w:val="28"/>
        </w:rPr>
        <w:t>8</w:t>
      </w:r>
      <w:r w:rsidR="00963F81" w:rsidRPr="00963F81">
        <w:rPr>
          <w:rFonts w:eastAsia="仿宋_GB2312" w:hint="eastAsia"/>
          <w:szCs w:val="28"/>
        </w:rPr>
        <w:t>年</w:t>
      </w:r>
      <w:r w:rsidR="00963F81">
        <w:rPr>
          <w:rFonts w:eastAsia="仿宋_GB2312" w:hint="eastAsia"/>
          <w:szCs w:val="28"/>
        </w:rPr>
        <w:t>。</w:t>
      </w:r>
    </w:p>
    <w:p w14:paraId="282A6CD0" w14:textId="2A13875A"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5</w:t>
      </w:r>
      <w:r w:rsidRPr="0024719B">
        <w:rPr>
          <w:rFonts w:eastAsia="仿宋_GB2312" w:hint="eastAsia"/>
          <w:szCs w:val="28"/>
        </w:rPr>
        <w:t xml:space="preserve">. </w:t>
      </w:r>
      <w:r w:rsidRPr="0024719B">
        <w:rPr>
          <w:rFonts w:eastAsia="仿宋_GB2312" w:hint="eastAsia"/>
          <w:szCs w:val="28"/>
        </w:rPr>
        <w:t>提供耗材及主要零配件目录（含报价）。</w:t>
      </w:r>
    </w:p>
    <w:p w14:paraId="7E9D25E6" w14:textId="09769672"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6</w:t>
      </w:r>
      <w:r w:rsidRPr="0024719B">
        <w:rPr>
          <w:rFonts w:eastAsia="仿宋_GB2312" w:hint="eastAsia"/>
          <w:szCs w:val="28"/>
        </w:rPr>
        <w:t xml:space="preserve">. </w:t>
      </w:r>
      <w:r w:rsidRPr="0024719B">
        <w:rPr>
          <w:rFonts w:eastAsia="仿宋_GB2312" w:hint="eastAsia"/>
          <w:szCs w:val="28"/>
        </w:rPr>
        <w:t>提供详细操作手册、维修保养手册、安装手册等。</w:t>
      </w:r>
    </w:p>
    <w:p w14:paraId="6DC3ED8D" w14:textId="45792B47"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7</w:t>
      </w:r>
      <w:r w:rsidRPr="0024719B">
        <w:rPr>
          <w:rFonts w:eastAsia="仿宋_GB2312" w:hint="eastAsia"/>
          <w:szCs w:val="28"/>
        </w:rPr>
        <w:t xml:space="preserve">. </w:t>
      </w:r>
      <w:r w:rsidRPr="0024719B">
        <w:rPr>
          <w:rFonts w:eastAsia="仿宋_GB2312" w:hint="eastAsia"/>
          <w:szCs w:val="28"/>
        </w:rPr>
        <w:t>如有维修工具则提供维修专用工具一套。</w:t>
      </w:r>
    </w:p>
    <w:p w14:paraId="107D23F3" w14:textId="0300DCD7"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8</w:t>
      </w:r>
      <w:r w:rsidRPr="0024719B">
        <w:rPr>
          <w:rFonts w:eastAsia="仿宋_GB2312" w:hint="eastAsia"/>
          <w:szCs w:val="28"/>
        </w:rPr>
        <w:t xml:space="preserve">. </w:t>
      </w:r>
      <w:r w:rsidRPr="0024719B">
        <w:rPr>
          <w:rFonts w:eastAsia="仿宋_GB2312" w:hint="eastAsia"/>
          <w:szCs w:val="28"/>
        </w:rPr>
        <w:t>保修期内提供定期维护保养服务，质保期内要求每年一次上门维护保养，质保期外要求每年一次上门维护保养。</w:t>
      </w:r>
    </w:p>
    <w:p w14:paraId="2BD8E025" w14:textId="487D74A5"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9</w:t>
      </w:r>
      <w:r w:rsidRPr="0024719B">
        <w:rPr>
          <w:rFonts w:eastAsia="仿宋_GB2312" w:hint="eastAsia"/>
          <w:szCs w:val="28"/>
        </w:rPr>
        <w:t xml:space="preserve">. </w:t>
      </w:r>
      <w:r w:rsidRPr="0024719B">
        <w:rPr>
          <w:rFonts w:eastAsia="仿宋_GB2312" w:hint="eastAsia"/>
          <w:szCs w:val="28"/>
        </w:rPr>
        <w:t>终身免费软件升级。</w:t>
      </w:r>
    </w:p>
    <w:p w14:paraId="3A1BAE21" w14:textId="57E7E18B"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10</w:t>
      </w:r>
      <w:r w:rsidRPr="0024719B">
        <w:rPr>
          <w:rFonts w:eastAsia="仿宋_GB2312" w:hint="eastAsia"/>
          <w:szCs w:val="28"/>
        </w:rPr>
        <w:t xml:space="preserve">. </w:t>
      </w:r>
      <w:r w:rsidRPr="0024719B">
        <w:rPr>
          <w:rFonts w:eastAsia="仿宋_GB2312" w:hint="eastAsia"/>
          <w:szCs w:val="28"/>
        </w:rPr>
        <w:t>支持使用培训一次。</w:t>
      </w:r>
    </w:p>
    <w:p w14:paraId="03662F70" w14:textId="678EEE4D" w:rsidR="00510A55" w:rsidRDefault="0024719B" w:rsidP="0024719B">
      <w:pPr>
        <w:pStyle w:val="a0"/>
        <w:spacing w:line="480" w:lineRule="exact"/>
        <w:ind w:firstLineChars="200" w:firstLine="560"/>
        <w:rPr>
          <w:rFonts w:eastAsia="仿宋_GB2312"/>
          <w:szCs w:val="28"/>
        </w:rPr>
      </w:pPr>
      <w:r>
        <w:rPr>
          <w:rFonts w:eastAsia="仿宋_GB2312" w:hint="eastAsia"/>
          <w:kern w:val="2"/>
          <w:szCs w:val="28"/>
        </w:rPr>
        <w:t>11</w:t>
      </w:r>
      <w:r w:rsidRPr="0024719B">
        <w:rPr>
          <w:rFonts w:eastAsia="仿宋_GB2312" w:hint="eastAsia"/>
          <w:kern w:val="2"/>
          <w:szCs w:val="28"/>
        </w:rPr>
        <w:t xml:space="preserve">. </w:t>
      </w:r>
      <w:r w:rsidRPr="0024719B">
        <w:rPr>
          <w:rFonts w:eastAsia="仿宋_GB2312" w:hint="eastAsia"/>
          <w:kern w:val="2"/>
          <w:szCs w:val="28"/>
        </w:rPr>
        <w:t>维修密码支持</w:t>
      </w:r>
      <w:r w:rsidR="00130DB4">
        <w:rPr>
          <w:rFonts w:eastAsia="仿宋_GB2312" w:hint="eastAsia"/>
          <w:kern w:val="2"/>
          <w:szCs w:val="28"/>
        </w:rPr>
        <w:t>：</w:t>
      </w:r>
      <w:r w:rsidRPr="0024719B">
        <w:rPr>
          <w:rFonts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lastRenderedPageBreak/>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E4049D">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E4049D">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E4049D">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E4049D">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E4049D">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E4049D">
            <w:pPr>
              <w:jc w:val="center"/>
              <w:rPr>
                <w:rFonts w:ascii="宋体" w:hAnsi="宋体" w:cs="宋体"/>
                <w:sz w:val="24"/>
                <w:szCs w:val="24"/>
              </w:rPr>
            </w:pPr>
          </w:p>
        </w:tc>
      </w:tr>
      <w:tr w:rsidR="00367250" w:rsidRPr="00BB5DBB" w14:paraId="43B14CE5"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E4049D">
            <w:pPr>
              <w:jc w:val="center"/>
              <w:rPr>
                <w:rFonts w:ascii="宋体" w:hAnsi="宋体" w:cs="宋体"/>
                <w:sz w:val="24"/>
                <w:szCs w:val="24"/>
              </w:rPr>
            </w:pPr>
          </w:p>
        </w:tc>
      </w:tr>
      <w:tr w:rsidR="00367250" w:rsidRPr="00BB5DBB" w14:paraId="47F6A04E"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E4049D">
            <w:pPr>
              <w:jc w:val="center"/>
              <w:rPr>
                <w:rFonts w:ascii="宋体" w:hAnsi="宋体" w:cs="宋体"/>
                <w:sz w:val="24"/>
                <w:szCs w:val="24"/>
              </w:rPr>
            </w:pPr>
          </w:p>
        </w:tc>
      </w:tr>
      <w:tr w:rsidR="00367250" w:rsidRPr="00BB5DBB" w14:paraId="58A12331"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E4049D">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E4049D">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7121EDA1" w14:textId="77777777" w:rsidTr="00E4049D">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E4049D">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E4049D">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4131FAB6" w14:textId="77777777" w:rsidTr="00E4049D">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E4049D">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E4049D">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E4049D">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E4049D">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E4049D">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E4049D">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E4049D">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E4049D">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F6B3961"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B668E6E"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F02409A"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6B32EF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DE3577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80F42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5FF9F14"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4C26450"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9707A9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E6785E1"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AECA65E" w14:textId="77777777" w:rsidTr="00E4049D">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E4049D">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E4049D">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E4049D">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E4049D">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E4049D">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E4049D">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4755607"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38DA2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F481EF4"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1AC12A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1BEEBBE"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51E6A01"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223E8E5"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BB2139"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2FE592"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64F4924"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FFADD21" w14:textId="77777777" w:rsidTr="00E4049D">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09B787E"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AD6BD84"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260246F"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187DC62"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31436B0"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65E5B5D"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E23D45"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7392402"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05A619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F7244E"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395E726"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4267B4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9BCCBC8"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A552B9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E4049D">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6E6538" w:rsidRDefault="006E6538"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6E6538" w:rsidRDefault="006E6538"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6E6538" w:rsidRDefault="006E6538"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6E6538" w:rsidRDefault="006E6538"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6E6538" w:rsidRDefault="006E6538"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CD41F" w14:textId="77777777" w:rsidR="00D93AFC" w:rsidRDefault="00D93AFC">
      <w:r>
        <w:separator/>
      </w:r>
    </w:p>
  </w:endnote>
  <w:endnote w:type="continuationSeparator" w:id="0">
    <w:p w14:paraId="4ADDB2B3" w14:textId="77777777" w:rsidR="00D93AFC" w:rsidRDefault="00D9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6E6538" w:rsidRDefault="006E6538">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6E6538" w:rsidRDefault="006E653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6E6538" w:rsidRDefault="006E6538">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6E6538" w:rsidRDefault="006E6538">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6E6538" w:rsidRDefault="006E6538">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6E6538" w:rsidRDefault="006E6538">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6E6538" w:rsidRDefault="006E6538">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052B5">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6E6538" w:rsidRDefault="006E6538">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052B5">
                      <w:rPr>
                        <w:noProof/>
                        <w:sz w:val="24"/>
                        <w:szCs w:val="24"/>
                      </w:rPr>
                      <w:t>1</w:t>
                    </w:r>
                    <w:r>
                      <w:rPr>
                        <w:sz w:val="24"/>
                        <w:szCs w:val="24"/>
                      </w:rPr>
                      <w:fldChar w:fldCharType="end"/>
                    </w:r>
                  </w:p>
                </w:txbxContent>
              </v:textbox>
              <w10:wrap anchorx="margin"/>
            </v:shape>
          </w:pict>
        </mc:Fallback>
      </mc:AlternateContent>
    </w:r>
  </w:p>
  <w:p w14:paraId="31FEF997" w14:textId="77777777" w:rsidR="006E6538" w:rsidRDefault="006E653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6E6538" w:rsidRDefault="006E6538">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6E6538" w:rsidRDefault="006E6538">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3052B5">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14:paraId="2B7E80D9" w14:textId="77777777" w:rsidR="006E6538" w:rsidRDefault="006E6538">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5C821" w14:textId="77777777" w:rsidR="00D93AFC" w:rsidRDefault="00D93AFC">
      <w:r>
        <w:separator/>
      </w:r>
    </w:p>
  </w:footnote>
  <w:footnote w:type="continuationSeparator" w:id="0">
    <w:p w14:paraId="51058D47" w14:textId="77777777" w:rsidR="00D93AFC" w:rsidRDefault="00D93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6E6538" w:rsidRDefault="006E6538">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6E6538" w:rsidRDefault="006E6538">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6E6538" w:rsidRDefault="006E6538">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6E6538" w:rsidRDefault="006E6538">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075CD"/>
    <w:rsid w:val="00015C59"/>
    <w:rsid w:val="000163DB"/>
    <w:rsid w:val="00024917"/>
    <w:rsid w:val="0003094C"/>
    <w:rsid w:val="0004085B"/>
    <w:rsid w:val="00046416"/>
    <w:rsid w:val="00061376"/>
    <w:rsid w:val="0007370D"/>
    <w:rsid w:val="00083364"/>
    <w:rsid w:val="00091B84"/>
    <w:rsid w:val="000A65D4"/>
    <w:rsid w:val="000A6D0C"/>
    <w:rsid w:val="000A6F1C"/>
    <w:rsid w:val="000A74F1"/>
    <w:rsid w:val="000B0ECE"/>
    <w:rsid w:val="000B3A64"/>
    <w:rsid w:val="000D1932"/>
    <w:rsid w:val="000D2073"/>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31DE5"/>
    <w:rsid w:val="002433B1"/>
    <w:rsid w:val="0024719B"/>
    <w:rsid w:val="002527DC"/>
    <w:rsid w:val="00260514"/>
    <w:rsid w:val="00264888"/>
    <w:rsid w:val="00271032"/>
    <w:rsid w:val="0028424C"/>
    <w:rsid w:val="002877B2"/>
    <w:rsid w:val="00294D67"/>
    <w:rsid w:val="002A44AB"/>
    <w:rsid w:val="002B1F06"/>
    <w:rsid w:val="002B39C5"/>
    <w:rsid w:val="002D0EE2"/>
    <w:rsid w:val="002E04E4"/>
    <w:rsid w:val="00305149"/>
    <w:rsid w:val="003052B5"/>
    <w:rsid w:val="00315DA4"/>
    <w:rsid w:val="0032001B"/>
    <w:rsid w:val="0032350B"/>
    <w:rsid w:val="00326E86"/>
    <w:rsid w:val="00352AE9"/>
    <w:rsid w:val="00352D17"/>
    <w:rsid w:val="00365D11"/>
    <w:rsid w:val="00366594"/>
    <w:rsid w:val="00367250"/>
    <w:rsid w:val="00370783"/>
    <w:rsid w:val="0037086A"/>
    <w:rsid w:val="0037349A"/>
    <w:rsid w:val="00381A4B"/>
    <w:rsid w:val="00390350"/>
    <w:rsid w:val="003956CA"/>
    <w:rsid w:val="003A2CC4"/>
    <w:rsid w:val="003B379C"/>
    <w:rsid w:val="003D33C0"/>
    <w:rsid w:val="003D3A7D"/>
    <w:rsid w:val="003D756C"/>
    <w:rsid w:val="003E56A7"/>
    <w:rsid w:val="003E77BD"/>
    <w:rsid w:val="003F653A"/>
    <w:rsid w:val="004058A2"/>
    <w:rsid w:val="00412A87"/>
    <w:rsid w:val="00412CD5"/>
    <w:rsid w:val="00414521"/>
    <w:rsid w:val="00415DC7"/>
    <w:rsid w:val="00421048"/>
    <w:rsid w:val="00422928"/>
    <w:rsid w:val="0043247E"/>
    <w:rsid w:val="004331F9"/>
    <w:rsid w:val="00433619"/>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4554"/>
    <w:rsid w:val="00527AC7"/>
    <w:rsid w:val="00532309"/>
    <w:rsid w:val="005368B1"/>
    <w:rsid w:val="00540A8B"/>
    <w:rsid w:val="00543FB2"/>
    <w:rsid w:val="005446BD"/>
    <w:rsid w:val="00547A46"/>
    <w:rsid w:val="00547C34"/>
    <w:rsid w:val="005509D1"/>
    <w:rsid w:val="005549F5"/>
    <w:rsid w:val="00555B2E"/>
    <w:rsid w:val="00572A60"/>
    <w:rsid w:val="0057520C"/>
    <w:rsid w:val="00581B83"/>
    <w:rsid w:val="005837CA"/>
    <w:rsid w:val="0058469B"/>
    <w:rsid w:val="0058775D"/>
    <w:rsid w:val="005905F2"/>
    <w:rsid w:val="005917EA"/>
    <w:rsid w:val="005945CC"/>
    <w:rsid w:val="005A1DB8"/>
    <w:rsid w:val="005A1FA0"/>
    <w:rsid w:val="005A4B43"/>
    <w:rsid w:val="005A6754"/>
    <w:rsid w:val="005B1728"/>
    <w:rsid w:val="005B1E6B"/>
    <w:rsid w:val="005C1A9A"/>
    <w:rsid w:val="005C1C9E"/>
    <w:rsid w:val="005C28F0"/>
    <w:rsid w:val="005D00FA"/>
    <w:rsid w:val="005D1EE6"/>
    <w:rsid w:val="005D4297"/>
    <w:rsid w:val="005D74D5"/>
    <w:rsid w:val="005E1D18"/>
    <w:rsid w:val="005E4B2B"/>
    <w:rsid w:val="005E5C21"/>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C7E55"/>
    <w:rsid w:val="006D1AE1"/>
    <w:rsid w:val="006D7B74"/>
    <w:rsid w:val="006E6538"/>
    <w:rsid w:val="006E797E"/>
    <w:rsid w:val="00700171"/>
    <w:rsid w:val="0071366D"/>
    <w:rsid w:val="00715726"/>
    <w:rsid w:val="00732A0E"/>
    <w:rsid w:val="00733154"/>
    <w:rsid w:val="00736093"/>
    <w:rsid w:val="00745AD9"/>
    <w:rsid w:val="00752388"/>
    <w:rsid w:val="00756F57"/>
    <w:rsid w:val="0075756C"/>
    <w:rsid w:val="00757BB6"/>
    <w:rsid w:val="00761DC8"/>
    <w:rsid w:val="0077555E"/>
    <w:rsid w:val="00785C81"/>
    <w:rsid w:val="00786E3E"/>
    <w:rsid w:val="00787764"/>
    <w:rsid w:val="00794399"/>
    <w:rsid w:val="007A079D"/>
    <w:rsid w:val="007A0DC5"/>
    <w:rsid w:val="007A5552"/>
    <w:rsid w:val="007A5738"/>
    <w:rsid w:val="007C0F35"/>
    <w:rsid w:val="007C4F70"/>
    <w:rsid w:val="00803D6E"/>
    <w:rsid w:val="00804720"/>
    <w:rsid w:val="008102FB"/>
    <w:rsid w:val="00810706"/>
    <w:rsid w:val="008220EC"/>
    <w:rsid w:val="00823356"/>
    <w:rsid w:val="00825428"/>
    <w:rsid w:val="0083670F"/>
    <w:rsid w:val="00840267"/>
    <w:rsid w:val="00842062"/>
    <w:rsid w:val="00846832"/>
    <w:rsid w:val="00847D8E"/>
    <w:rsid w:val="00851DDC"/>
    <w:rsid w:val="00854881"/>
    <w:rsid w:val="008572E2"/>
    <w:rsid w:val="0086087A"/>
    <w:rsid w:val="00864E70"/>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47961"/>
    <w:rsid w:val="0095172E"/>
    <w:rsid w:val="009620D3"/>
    <w:rsid w:val="00963F81"/>
    <w:rsid w:val="00972FEA"/>
    <w:rsid w:val="00974EBD"/>
    <w:rsid w:val="00980F83"/>
    <w:rsid w:val="00981735"/>
    <w:rsid w:val="009825C5"/>
    <w:rsid w:val="00986B25"/>
    <w:rsid w:val="00987EEF"/>
    <w:rsid w:val="0099037D"/>
    <w:rsid w:val="009915C8"/>
    <w:rsid w:val="009A1011"/>
    <w:rsid w:val="009A7FAF"/>
    <w:rsid w:val="009B2BEA"/>
    <w:rsid w:val="009B4C7D"/>
    <w:rsid w:val="009B642A"/>
    <w:rsid w:val="009C7FB4"/>
    <w:rsid w:val="009E2897"/>
    <w:rsid w:val="009F194E"/>
    <w:rsid w:val="00A02C9E"/>
    <w:rsid w:val="00A03038"/>
    <w:rsid w:val="00A033E9"/>
    <w:rsid w:val="00A134B4"/>
    <w:rsid w:val="00A14E54"/>
    <w:rsid w:val="00A16D8F"/>
    <w:rsid w:val="00A3195B"/>
    <w:rsid w:val="00A419E6"/>
    <w:rsid w:val="00A41D64"/>
    <w:rsid w:val="00A47880"/>
    <w:rsid w:val="00A55206"/>
    <w:rsid w:val="00A64B80"/>
    <w:rsid w:val="00A71BA0"/>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F7180"/>
    <w:rsid w:val="00B15F80"/>
    <w:rsid w:val="00B23BB9"/>
    <w:rsid w:val="00B24C79"/>
    <w:rsid w:val="00B25D61"/>
    <w:rsid w:val="00B30379"/>
    <w:rsid w:val="00B44FB1"/>
    <w:rsid w:val="00B529B0"/>
    <w:rsid w:val="00B55ECE"/>
    <w:rsid w:val="00B56B4B"/>
    <w:rsid w:val="00B66C53"/>
    <w:rsid w:val="00B67AC9"/>
    <w:rsid w:val="00B70067"/>
    <w:rsid w:val="00B81310"/>
    <w:rsid w:val="00B8418F"/>
    <w:rsid w:val="00B853B1"/>
    <w:rsid w:val="00B9353B"/>
    <w:rsid w:val="00B9389C"/>
    <w:rsid w:val="00B96048"/>
    <w:rsid w:val="00BA1877"/>
    <w:rsid w:val="00BA4C24"/>
    <w:rsid w:val="00BC7B4B"/>
    <w:rsid w:val="00BD1CAE"/>
    <w:rsid w:val="00BD32AB"/>
    <w:rsid w:val="00BD7F0F"/>
    <w:rsid w:val="00BF0416"/>
    <w:rsid w:val="00BF202E"/>
    <w:rsid w:val="00BF7620"/>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3AFC"/>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36B24"/>
    <w:rsid w:val="00E37330"/>
    <w:rsid w:val="00E4049D"/>
    <w:rsid w:val="00E42D40"/>
    <w:rsid w:val="00E43C84"/>
    <w:rsid w:val="00E46AE4"/>
    <w:rsid w:val="00E569FD"/>
    <w:rsid w:val="00E62D40"/>
    <w:rsid w:val="00E6563E"/>
    <w:rsid w:val="00E67189"/>
    <w:rsid w:val="00E70599"/>
    <w:rsid w:val="00E72147"/>
    <w:rsid w:val="00E72430"/>
    <w:rsid w:val="00E74F4E"/>
    <w:rsid w:val="00E76024"/>
    <w:rsid w:val="00E77C51"/>
    <w:rsid w:val="00E849E9"/>
    <w:rsid w:val="00E87A32"/>
    <w:rsid w:val="00E9542D"/>
    <w:rsid w:val="00E97744"/>
    <w:rsid w:val="00EB6478"/>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0FF660B"/>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18</Pages>
  <Words>882</Words>
  <Characters>5034</Characters>
  <Application>Microsoft Office Word</Application>
  <DocSecurity>0</DocSecurity>
  <Lines>41</Lines>
  <Paragraphs>11</Paragraphs>
  <ScaleCrop>false</ScaleCrop>
  <Company>微软中国</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56</cp:revision>
  <cp:lastPrinted>2024-07-15T01:32:00Z</cp:lastPrinted>
  <dcterms:created xsi:type="dcterms:W3CDTF">2024-06-15T03:10:00Z</dcterms:created>
  <dcterms:modified xsi:type="dcterms:W3CDTF">2024-12-20T08:30:00Z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