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eastAsia="Arial Unicode MS"/>
          <w:sz w:val="96"/>
          <w:szCs w:val="130"/>
        </w:rPr>
      </w:pPr>
    </w:p>
    <w:p w:rsidR="001E00B4" w:rsidRDefault="0089390F">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1E00B4" w:rsidRDefault="001E00B4">
      <w:pPr>
        <w:snapToGrid w:val="0"/>
        <w:jc w:val="center"/>
        <w:outlineLvl w:val="0"/>
        <w:rPr>
          <w:rFonts w:eastAsia="Arial Unicode MS"/>
          <w:sz w:val="44"/>
          <w:szCs w:val="44"/>
        </w:rPr>
      </w:pPr>
    </w:p>
    <w:p w:rsidR="001E00B4" w:rsidRDefault="001E00B4">
      <w:pPr>
        <w:snapToGrid w:val="0"/>
        <w:jc w:val="center"/>
        <w:outlineLvl w:val="0"/>
        <w:rPr>
          <w:rFonts w:eastAsia="Arial Unicode MS"/>
          <w:sz w:val="96"/>
          <w:szCs w:val="130"/>
        </w:rPr>
      </w:pPr>
    </w:p>
    <w:p w:rsidR="001E00B4" w:rsidRDefault="001E00B4">
      <w:pPr>
        <w:snapToGrid w:val="0"/>
        <w:jc w:val="center"/>
        <w:outlineLvl w:val="0"/>
        <w:rPr>
          <w:rFonts w:ascii="Arial Unicode MS" w:eastAsia="Arial Unicode MS"/>
          <w:sz w:val="96"/>
          <w:szCs w:val="130"/>
        </w:rPr>
      </w:pPr>
    </w:p>
    <w:p w:rsidR="001E00B4" w:rsidRDefault="0089390F">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sidR="00F92DE1">
        <w:rPr>
          <w:rFonts w:ascii="仿宋_GB2312" w:eastAsia="仿宋_GB2312" w:hint="eastAsia"/>
          <w:sz w:val="36"/>
          <w:szCs w:val="36"/>
          <w:u w:val="single"/>
        </w:rPr>
        <w:t xml:space="preserve">  </w:t>
      </w:r>
      <w:r w:rsidR="002D3C3D">
        <w:rPr>
          <w:rFonts w:ascii="仿宋_GB2312" w:eastAsia="仿宋_GB2312"/>
          <w:sz w:val="36"/>
          <w:szCs w:val="36"/>
          <w:u w:val="single"/>
        </w:rPr>
        <w:t xml:space="preserve"> </w:t>
      </w:r>
      <w:r w:rsidR="00B60646">
        <w:rPr>
          <w:rFonts w:ascii="仿宋_GB2312" w:eastAsia="仿宋_GB2312"/>
          <w:sz w:val="36"/>
          <w:szCs w:val="36"/>
          <w:u w:val="single"/>
        </w:rPr>
        <w:t xml:space="preserve">    </w:t>
      </w:r>
      <w:r w:rsidR="003A5D37">
        <w:rPr>
          <w:rFonts w:ascii="仿宋_GB2312" w:eastAsia="仿宋_GB2312"/>
          <w:sz w:val="36"/>
          <w:szCs w:val="36"/>
          <w:u w:val="single"/>
        </w:rPr>
        <w:t xml:space="preserve"> </w:t>
      </w:r>
      <w:r w:rsidR="00B60646">
        <w:rPr>
          <w:rFonts w:ascii="微软雅黑" w:eastAsia="微软雅黑" w:hAnsi="微软雅黑" w:cs="微软雅黑" w:hint="eastAsia"/>
          <w:sz w:val="36"/>
          <w:szCs w:val="36"/>
          <w:u w:val="single"/>
        </w:rPr>
        <w:t>纯水</w:t>
      </w:r>
      <w:r w:rsidR="002D3C3D">
        <w:rPr>
          <w:rFonts w:ascii="微软雅黑" w:eastAsia="微软雅黑" w:hAnsi="微软雅黑" w:cs="微软雅黑" w:hint="eastAsia"/>
          <w:sz w:val="36"/>
          <w:szCs w:val="36"/>
          <w:u w:val="single"/>
        </w:rPr>
        <w:t>仪</w:t>
      </w:r>
      <w:r w:rsidR="00F92DE1">
        <w:rPr>
          <w:rFonts w:ascii="微软雅黑" w:eastAsia="微软雅黑" w:hAnsi="微软雅黑" w:cs="微软雅黑" w:hint="eastAsia"/>
          <w:sz w:val="36"/>
          <w:szCs w:val="36"/>
          <w:u w:val="single"/>
        </w:rPr>
        <w:t xml:space="preserve"> </w:t>
      </w:r>
      <w:r w:rsidR="00B60646">
        <w:rPr>
          <w:rFonts w:ascii="微软雅黑" w:eastAsia="微软雅黑" w:hAnsi="微软雅黑" w:cs="微软雅黑"/>
          <w:sz w:val="36"/>
          <w:szCs w:val="36"/>
          <w:u w:val="single"/>
        </w:rPr>
        <w:t xml:space="preserve">   </w:t>
      </w:r>
      <w:r w:rsidR="003A5D37">
        <w:rPr>
          <w:rFonts w:ascii="微软雅黑" w:eastAsia="微软雅黑" w:hAnsi="微软雅黑" w:cs="微软雅黑"/>
          <w:sz w:val="36"/>
          <w:szCs w:val="36"/>
          <w:u w:val="single"/>
        </w:rPr>
        <w:t xml:space="preserve">  </w:t>
      </w:r>
    </w:p>
    <w:p w:rsidR="001E00B4" w:rsidRDefault="001E00B4">
      <w:pPr>
        <w:pStyle w:val="a7"/>
        <w:snapToGrid w:val="0"/>
        <w:spacing w:line="240" w:lineRule="auto"/>
        <w:ind w:leftChars="343" w:firstLineChars="350" w:firstLine="1540"/>
        <w:outlineLvl w:val="0"/>
        <w:rPr>
          <w:rFonts w:eastAsia="Arial Unicode MS"/>
          <w:szCs w:val="44"/>
        </w:rPr>
      </w:pPr>
    </w:p>
    <w:p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sidR="002D3C3D">
        <w:rPr>
          <w:rFonts w:ascii="Arial Unicode MS" w:eastAsia="Arial Unicode MS"/>
          <w:sz w:val="44"/>
          <w:szCs w:val="44"/>
          <w:u w:val="single"/>
        </w:rPr>
        <w:t xml:space="preserve"> </w:t>
      </w:r>
      <w:r>
        <w:rPr>
          <w:rFonts w:ascii="Arial Unicode MS" w:eastAsia="Arial Unicode MS" w:hint="eastAsia"/>
          <w:sz w:val="44"/>
          <w:szCs w:val="44"/>
          <w:u w:val="single"/>
        </w:rPr>
        <w:t xml:space="preserve"> </w:t>
      </w:r>
      <w:r w:rsidR="002D3C3D">
        <w:rPr>
          <w:rFonts w:ascii="Arial Unicode MS" w:eastAsia="Arial Unicode MS"/>
          <w:sz w:val="44"/>
          <w:szCs w:val="44"/>
          <w:u w:val="single"/>
        </w:rPr>
        <w:t xml:space="preserve"> </w:t>
      </w:r>
      <w:r w:rsidR="00570400">
        <w:rPr>
          <w:rFonts w:ascii="仿宋_GB2312" w:eastAsia="仿宋_GB2312" w:hint="eastAsia"/>
          <w:w w:val="90"/>
          <w:sz w:val="36"/>
          <w:szCs w:val="36"/>
          <w:u w:val="single"/>
        </w:rPr>
        <w:t>驻渝某部</w:t>
      </w:r>
      <w:r w:rsidR="002D3C3D">
        <w:rPr>
          <w:rFonts w:ascii="仿宋_GB2312" w:eastAsia="仿宋_GB2312" w:hint="eastAsia"/>
          <w:w w:val="90"/>
          <w:sz w:val="36"/>
          <w:szCs w:val="36"/>
          <w:u w:val="single"/>
        </w:rPr>
        <w:t xml:space="preserve"> </w:t>
      </w:r>
      <w:r w:rsidR="00570400">
        <w:rPr>
          <w:rFonts w:ascii="仿宋_GB2312" w:eastAsia="仿宋_GB2312" w:hint="eastAsia"/>
          <w:w w:val="90"/>
          <w:sz w:val="36"/>
          <w:szCs w:val="36"/>
          <w:u w:val="single"/>
        </w:rPr>
        <w:t xml:space="preserve">   </w:t>
      </w:r>
      <w:r w:rsidR="002D3C3D">
        <w:rPr>
          <w:rFonts w:ascii="仿宋_GB2312" w:eastAsia="仿宋_GB2312" w:hint="eastAsia"/>
          <w:w w:val="90"/>
          <w:sz w:val="36"/>
          <w:szCs w:val="36"/>
          <w:u w:val="single"/>
        </w:rPr>
        <w:t xml:space="preserve">   </w:t>
      </w:r>
    </w:p>
    <w:p w:rsidR="001E00B4" w:rsidRDefault="001E00B4">
      <w:pPr>
        <w:snapToGrid w:val="0"/>
        <w:ind w:leftChars="800" w:left="2240"/>
        <w:rPr>
          <w:rFonts w:eastAsia="Arial Unicode MS"/>
          <w:sz w:val="36"/>
          <w:szCs w:val="36"/>
          <w:u w:val="single"/>
        </w:rPr>
      </w:pPr>
    </w:p>
    <w:p w:rsidR="001E00B4" w:rsidRDefault="001E00B4">
      <w:pPr>
        <w:snapToGrid w:val="0"/>
        <w:ind w:leftChars="800" w:left="2240"/>
        <w:rPr>
          <w:rFonts w:eastAsia="Arial Unicode MS"/>
          <w:sz w:val="44"/>
          <w:szCs w:val="44"/>
        </w:rPr>
      </w:pPr>
    </w:p>
    <w:p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F92DE1">
        <w:rPr>
          <w:rFonts w:eastAsia="Arial Unicode MS" w:hint="eastAsia"/>
          <w:sz w:val="44"/>
          <w:szCs w:val="44"/>
        </w:rPr>
        <w:t>十一</w:t>
      </w:r>
      <w:r>
        <w:rPr>
          <w:rFonts w:eastAsia="Arial Unicode MS" w:hint="eastAsia"/>
          <w:sz w:val="44"/>
          <w:szCs w:val="44"/>
        </w:rPr>
        <w:t>月</w:t>
      </w:r>
    </w:p>
    <w:p w:rsidR="001E00B4" w:rsidRDefault="001E00B4">
      <w:pPr>
        <w:snapToGrid w:val="0"/>
        <w:rPr>
          <w:rFonts w:eastAsia="Arial Unicode MS"/>
          <w:sz w:val="44"/>
          <w:szCs w:val="44"/>
        </w:rPr>
      </w:pPr>
    </w:p>
    <w:p w:rsidR="001E00B4" w:rsidRDefault="001E00B4">
      <w:pPr>
        <w:snapToGrid w:val="0"/>
        <w:spacing w:line="500" w:lineRule="exact"/>
        <w:rPr>
          <w:rFonts w:eastAsia="黑体"/>
          <w:sz w:val="44"/>
        </w:rPr>
        <w:sectPr w:rsidR="001E00B4">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1E00B4" w:rsidRPr="00EE538F"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sidRPr="00EE538F">
        <w:rPr>
          <w:rFonts w:ascii="仿宋_GB2312" w:eastAsia="仿宋_GB2312" w:hAnsi="仿宋_GB2312" w:cs="仿宋_GB2312" w:hint="eastAsia"/>
          <w:szCs w:val="28"/>
        </w:rPr>
        <w:t>：</w:t>
      </w:r>
      <w:r w:rsidR="00B60646" w:rsidRPr="00EE538F">
        <w:rPr>
          <w:rFonts w:ascii="微软雅黑" w:eastAsia="微软雅黑" w:hAnsi="微软雅黑" w:cs="微软雅黑" w:hint="eastAsia"/>
          <w:szCs w:val="28"/>
          <w:u w:val="single"/>
        </w:rPr>
        <w:t>纯水</w:t>
      </w:r>
      <w:r w:rsidR="002D3C3D" w:rsidRPr="00EE538F">
        <w:rPr>
          <w:rFonts w:ascii="微软雅黑" w:eastAsia="微软雅黑" w:hAnsi="微软雅黑" w:cs="微软雅黑" w:hint="eastAsia"/>
          <w:szCs w:val="28"/>
          <w:u w:val="single"/>
        </w:rPr>
        <w:t>仪</w:t>
      </w:r>
    </w:p>
    <w:p w:rsidR="001E00B4" w:rsidRPr="00EE538F"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EE538F">
        <w:rPr>
          <w:rFonts w:ascii="黑体" w:eastAsia="黑体" w:hAnsi="黑体" w:cs="黑体" w:hint="eastAsia"/>
          <w:szCs w:val="28"/>
        </w:rPr>
        <w:t>项目编号：</w:t>
      </w:r>
      <w:r w:rsidRPr="00EE538F">
        <w:rPr>
          <w:rFonts w:ascii="仿宋_GB2312" w:eastAsia="仿宋_GB2312" w:hAnsi="仿宋_GB2312" w:cs="仿宋_GB2312" w:hint="eastAsia"/>
          <w:szCs w:val="28"/>
          <w:u w:val="single"/>
        </w:rPr>
        <w:t>2024-</w:t>
      </w:r>
      <w:r w:rsidRPr="00EE538F">
        <w:rPr>
          <w:rFonts w:ascii="仿宋_GB2312" w:eastAsia="仿宋_GB2312" w:hAnsi="仿宋_GB2312" w:cs="仿宋_GB2312"/>
          <w:color w:val="000000" w:themeColor="text1"/>
          <w:szCs w:val="28"/>
          <w:u w:val="single"/>
        </w:rPr>
        <w:t>JLJYAP</w:t>
      </w:r>
      <w:r w:rsidRPr="00EE538F">
        <w:rPr>
          <w:rFonts w:ascii="仿宋_GB2312" w:eastAsia="仿宋_GB2312" w:hAnsi="仿宋_GB2312" w:cs="仿宋_GB2312" w:hint="eastAsia"/>
          <w:color w:val="000000" w:themeColor="text1"/>
          <w:szCs w:val="28"/>
          <w:u w:val="single"/>
        </w:rPr>
        <w:t>-</w:t>
      </w:r>
      <w:r w:rsidRPr="00EE538F">
        <w:rPr>
          <w:rFonts w:ascii="仿宋_GB2312" w:eastAsia="仿宋_GB2312" w:hAnsi="仿宋_GB2312" w:cs="仿宋_GB2312"/>
          <w:color w:val="000000" w:themeColor="text1"/>
          <w:szCs w:val="28"/>
          <w:u w:val="single"/>
        </w:rPr>
        <w:t>W40</w:t>
      </w:r>
      <w:r w:rsidR="00EE538F" w:rsidRPr="00EE538F">
        <w:rPr>
          <w:rFonts w:ascii="仿宋_GB2312" w:eastAsia="仿宋_GB2312" w:hAnsi="仿宋_GB2312" w:cs="仿宋_GB2312" w:hint="eastAsia"/>
          <w:color w:val="000000" w:themeColor="text1"/>
          <w:szCs w:val="28"/>
          <w:u w:val="single"/>
        </w:rPr>
        <w:t>16</w:t>
      </w:r>
    </w:p>
    <w:p w:rsidR="001E00B4" w:rsidRPr="00EE538F"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EE538F">
        <w:rPr>
          <w:rFonts w:ascii="黑体" w:eastAsia="黑体" w:hAnsi="黑体" w:cs="黑体" w:hint="eastAsia"/>
          <w:szCs w:val="28"/>
        </w:rPr>
        <w:t>项目预算：</w:t>
      </w:r>
      <w:r w:rsidR="00B60646" w:rsidRPr="00EE538F">
        <w:rPr>
          <w:rFonts w:ascii="仿宋_GB2312" w:eastAsia="仿宋_GB2312" w:hAnsi="仿宋_GB2312" w:cs="仿宋_GB2312"/>
          <w:szCs w:val="28"/>
          <w:u w:val="single"/>
        </w:rPr>
        <w:t>14</w:t>
      </w:r>
      <w:r w:rsidRPr="00EE538F">
        <w:rPr>
          <w:rFonts w:ascii="仿宋_GB2312" w:eastAsia="仿宋_GB2312" w:hAnsi="仿宋_GB2312" w:cs="仿宋_GB2312" w:hint="eastAsia"/>
          <w:szCs w:val="28"/>
          <w:u w:val="single"/>
        </w:rPr>
        <w:t>万元</w:t>
      </w:r>
    </w:p>
    <w:p w:rsidR="001E00B4" w:rsidRPr="00EE538F"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EE538F">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trPr>
          <w:jc w:val="center"/>
        </w:trPr>
        <w:tc>
          <w:tcPr>
            <w:tcW w:w="478" w:type="pct"/>
          </w:tcPr>
          <w:p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序</w:t>
            </w:r>
            <w:r>
              <w:rPr>
                <w:rFonts w:ascii="仿宋_GB2312" w:eastAsia="仿宋_GB2312" w:hAnsi="仿宋_GB2312" w:cs="仿宋_GB2312" w:hint="eastAsia"/>
                <w:sz w:val="24"/>
                <w:szCs w:val="24"/>
              </w:rPr>
              <w:t>号</w:t>
            </w:r>
          </w:p>
        </w:tc>
        <w:tc>
          <w:tcPr>
            <w:tcW w:w="1184"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名</w:t>
            </w:r>
            <w:r>
              <w:rPr>
                <w:rFonts w:ascii="仿宋_GB2312" w:eastAsia="仿宋_GB2312" w:hAnsi="仿宋_GB2312" w:cs="仿宋_GB2312" w:hint="eastAsia"/>
                <w:szCs w:val="24"/>
              </w:rPr>
              <w:t>称</w:t>
            </w:r>
          </w:p>
        </w:tc>
        <w:tc>
          <w:tcPr>
            <w:tcW w:w="166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技</w:t>
            </w:r>
            <w:r>
              <w:rPr>
                <w:rFonts w:ascii="仿宋_GB2312" w:eastAsia="仿宋_GB2312" w:hAnsi="仿宋_GB2312" w:cs="仿宋_GB2312" w:hint="eastAsia"/>
                <w:szCs w:val="24"/>
              </w:rPr>
              <w:t>术要求</w:t>
            </w:r>
          </w:p>
        </w:tc>
        <w:tc>
          <w:tcPr>
            <w:tcW w:w="833"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数</w:t>
            </w:r>
            <w:r>
              <w:rPr>
                <w:rFonts w:ascii="仿宋_GB2312" w:eastAsia="仿宋_GB2312" w:hAnsi="仿宋_GB2312" w:cs="仿宋_GB2312" w:hint="eastAsia"/>
                <w:szCs w:val="24"/>
              </w:rPr>
              <w:t>量</w:t>
            </w:r>
          </w:p>
        </w:tc>
        <w:tc>
          <w:tcPr>
            <w:tcW w:w="836" w:type="pct"/>
          </w:tcPr>
          <w:p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微软雅黑" w:eastAsia="微软雅黑" w:hAnsi="微软雅黑" w:cs="微软雅黑" w:hint="eastAsia"/>
                <w:szCs w:val="24"/>
              </w:rPr>
              <w:t>计</w:t>
            </w:r>
            <w:r>
              <w:rPr>
                <w:rFonts w:ascii="仿宋_GB2312" w:eastAsia="仿宋_GB2312" w:hAnsi="仿宋_GB2312" w:cs="仿宋_GB2312" w:hint="eastAsia"/>
                <w:szCs w:val="24"/>
              </w:rPr>
              <w:t>量单位</w:t>
            </w:r>
          </w:p>
        </w:tc>
      </w:tr>
      <w:tr w:rsidR="001E00B4">
        <w:trPr>
          <w:jc w:val="center"/>
        </w:trPr>
        <w:tc>
          <w:tcPr>
            <w:tcW w:w="478"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1E00B4" w:rsidRPr="00F92DE1" w:rsidRDefault="00B60646">
            <w:pPr>
              <w:adjustRightInd w:val="0"/>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2"/>
                <w:szCs w:val="22"/>
              </w:rPr>
              <w:t>纯水仪</w:t>
            </w:r>
          </w:p>
        </w:tc>
        <w:tc>
          <w:tcPr>
            <w:tcW w:w="166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详</w:t>
            </w:r>
            <w:r>
              <w:rPr>
                <w:rFonts w:ascii="仿宋_GB2312" w:eastAsia="仿宋_GB2312" w:hAnsi="仿宋_GB2312" w:cs="仿宋_GB2312" w:hint="eastAsia"/>
                <w:sz w:val="24"/>
                <w:szCs w:val="24"/>
              </w:rPr>
              <w:t>见第二部分</w:t>
            </w:r>
          </w:p>
        </w:tc>
        <w:tc>
          <w:tcPr>
            <w:tcW w:w="833" w:type="pct"/>
            <w:vAlign w:val="center"/>
          </w:tcPr>
          <w:p w:rsidR="001E00B4" w:rsidRDefault="003A5D37">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836" w:type="pct"/>
            <w:vAlign w:val="center"/>
          </w:tcPr>
          <w:p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微软雅黑" w:eastAsia="微软雅黑" w:hAnsi="微软雅黑" w:cs="微软雅黑" w:hint="eastAsia"/>
                <w:sz w:val="24"/>
                <w:szCs w:val="24"/>
              </w:rPr>
              <w:t>台</w:t>
            </w:r>
          </w:p>
        </w:tc>
      </w:tr>
    </w:tbl>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微软雅黑" w:eastAsia="微软雅黑" w:hAnsi="微软雅黑" w:cs="微软雅黑" w:hint="eastAsia"/>
          <w:kern w:val="0"/>
          <w:szCs w:val="28"/>
        </w:rPr>
        <w:t>参</w:t>
      </w:r>
      <w:r>
        <w:rPr>
          <w:rFonts w:ascii="仿宋_GB2312" w:eastAsia="仿宋_GB2312" w:hAnsi="仿宋_GB2312" w:cs="仿宋_GB2312" w:hint="eastAsia"/>
          <w:kern w:val="0"/>
          <w:szCs w:val="28"/>
        </w:rPr>
        <w:t>加报价供应商必须满足资格要求中的所有条款，否则其报价将被拒绝。</w:t>
      </w:r>
    </w:p>
    <w:p w:rsidR="001E00B4" w:rsidRPr="00EE538F" w:rsidRDefault="0089390F">
      <w:pPr>
        <w:numPr>
          <w:ilvl w:val="0"/>
          <w:numId w:val="2"/>
        </w:numPr>
        <w:adjustRightInd w:val="0"/>
        <w:snapToGrid w:val="0"/>
        <w:spacing w:line="480" w:lineRule="exact"/>
        <w:ind w:left="0" w:firstLineChars="200" w:firstLine="560"/>
        <w:rPr>
          <w:rFonts w:eastAsia="黑体"/>
          <w:szCs w:val="28"/>
        </w:rPr>
      </w:pPr>
      <w:r w:rsidRPr="00EE538F">
        <w:rPr>
          <w:rFonts w:eastAsia="黑体" w:hint="eastAsia"/>
          <w:szCs w:val="28"/>
        </w:rPr>
        <w:t>询价文件申领时间、方式</w:t>
      </w:r>
    </w:p>
    <w:p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EE538F">
        <w:rPr>
          <w:rFonts w:ascii="楷体_GB2312" w:eastAsia="楷体_GB2312" w:hAnsi="楷体_GB2312" w:cs="楷体_GB2312" w:hint="eastAsia"/>
          <w:szCs w:val="28"/>
        </w:rPr>
        <w:t>（一）询价文件申领时间：自公告发布之日起</w:t>
      </w:r>
      <w:r w:rsidRPr="00EE538F">
        <w:rPr>
          <w:rFonts w:ascii="仿宋_GB2312" w:eastAsia="仿宋_GB2312" w:hAnsi="仿宋_GB2312" w:cs="仿宋_GB2312" w:hint="eastAsia"/>
          <w:kern w:val="0"/>
          <w:szCs w:val="28"/>
        </w:rPr>
        <w:t>至</w:t>
      </w:r>
      <w:r w:rsidRPr="00EE538F">
        <w:rPr>
          <w:rFonts w:ascii="仿宋_GB2312" w:eastAsia="仿宋_GB2312" w:hAnsi="仿宋_GB2312" w:cs="仿宋_GB2312" w:hint="eastAsia"/>
          <w:szCs w:val="28"/>
          <w:u w:val="single"/>
        </w:rPr>
        <w:t>2024</w:t>
      </w:r>
      <w:r w:rsidRPr="00EE538F">
        <w:rPr>
          <w:rFonts w:ascii="仿宋_GB2312" w:eastAsia="仿宋_GB2312" w:hAnsi="仿宋_GB2312" w:cs="仿宋_GB2312" w:hint="eastAsia"/>
          <w:szCs w:val="28"/>
        </w:rPr>
        <w:t>年</w:t>
      </w:r>
      <w:r w:rsidR="00EE538F" w:rsidRPr="00EE538F">
        <w:rPr>
          <w:rFonts w:ascii="仿宋_GB2312" w:eastAsia="仿宋_GB2312" w:hAnsi="仿宋_GB2312" w:cs="仿宋_GB2312" w:hint="eastAsia"/>
          <w:szCs w:val="28"/>
          <w:u w:val="single"/>
        </w:rPr>
        <w:t>11</w:t>
      </w:r>
      <w:r w:rsidRPr="00EE538F">
        <w:rPr>
          <w:rFonts w:ascii="仿宋_GB2312" w:eastAsia="仿宋_GB2312" w:hAnsi="仿宋_GB2312" w:cs="仿宋_GB2312" w:hint="eastAsia"/>
          <w:szCs w:val="28"/>
        </w:rPr>
        <w:t>月</w:t>
      </w:r>
      <w:r w:rsidRPr="00EE538F">
        <w:rPr>
          <w:rFonts w:ascii="仿宋_GB2312" w:eastAsia="仿宋_GB2312" w:hAnsi="仿宋_GB2312" w:cs="仿宋_GB2312" w:hint="eastAsia"/>
          <w:szCs w:val="28"/>
          <w:u w:val="single"/>
        </w:rPr>
        <w:t>17</w:t>
      </w:r>
      <w:r w:rsidRPr="00EE538F">
        <w:rPr>
          <w:rFonts w:ascii="仿宋_GB2312" w:eastAsia="仿宋_GB2312" w:hAnsi="仿宋_GB2312" w:cs="仿宋_GB2312" w:hint="eastAsia"/>
          <w:szCs w:val="28"/>
        </w:rPr>
        <w:t>日</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1E00B4" w:rsidRPr="00EE538F" w:rsidRDefault="0089390F">
      <w:pPr>
        <w:adjustRightInd w:val="0"/>
        <w:snapToGrid w:val="0"/>
        <w:spacing w:line="480" w:lineRule="exact"/>
        <w:ind w:firstLineChars="200" w:firstLine="560"/>
        <w:rPr>
          <w:rFonts w:ascii="仿宋_GB2312" w:eastAsia="仿宋_GB2312" w:hAnsi="仿宋_GB2312" w:cs="仿宋_GB2312"/>
          <w:i/>
          <w:iCs/>
          <w:szCs w:val="28"/>
        </w:rPr>
      </w:pPr>
      <w:r w:rsidRPr="00EE538F">
        <w:rPr>
          <w:rFonts w:ascii="楷体_GB2312" w:eastAsia="楷体_GB2312" w:hAnsi="楷体_GB2312" w:cs="楷体_GB2312" w:hint="eastAsia"/>
          <w:szCs w:val="28"/>
        </w:rPr>
        <w:t>（一）报价文件递交截止时间：</w:t>
      </w:r>
      <w:r w:rsidRPr="00EE538F">
        <w:rPr>
          <w:rFonts w:ascii="仿宋_GB2312" w:eastAsia="仿宋_GB2312" w:hAnsi="仿宋_GB2312" w:cs="仿宋_GB2312" w:hint="eastAsia"/>
          <w:szCs w:val="28"/>
          <w:u w:val="single"/>
        </w:rPr>
        <w:t>2024</w:t>
      </w:r>
      <w:r w:rsidRPr="00EE538F">
        <w:rPr>
          <w:rFonts w:ascii="仿宋_GB2312" w:eastAsia="仿宋_GB2312" w:hAnsi="仿宋_GB2312" w:cs="仿宋_GB2312" w:hint="eastAsia"/>
          <w:szCs w:val="28"/>
        </w:rPr>
        <w:t>年</w:t>
      </w:r>
      <w:r w:rsidR="00EE538F" w:rsidRPr="00EE538F">
        <w:rPr>
          <w:rFonts w:ascii="仿宋_GB2312" w:eastAsia="仿宋_GB2312" w:hAnsi="仿宋_GB2312" w:cs="仿宋_GB2312" w:hint="eastAsia"/>
          <w:szCs w:val="28"/>
          <w:u w:val="single"/>
        </w:rPr>
        <w:t>11</w:t>
      </w:r>
      <w:r w:rsidRPr="00EE538F">
        <w:rPr>
          <w:rFonts w:ascii="仿宋_GB2312" w:eastAsia="仿宋_GB2312" w:hAnsi="仿宋_GB2312" w:cs="仿宋_GB2312" w:hint="eastAsia"/>
          <w:szCs w:val="28"/>
        </w:rPr>
        <w:t>月</w:t>
      </w:r>
      <w:r w:rsidRPr="00EE538F">
        <w:rPr>
          <w:rFonts w:ascii="仿宋_GB2312" w:eastAsia="仿宋_GB2312" w:hAnsi="仿宋_GB2312" w:cs="仿宋_GB2312" w:hint="eastAsia"/>
          <w:szCs w:val="28"/>
          <w:u w:val="single"/>
        </w:rPr>
        <w:t>2</w:t>
      </w:r>
      <w:r w:rsidR="00EE538F" w:rsidRPr="00EE538F">
        <w:rPr>
          <w:rFonts w:ascii="仿宋_GB2312" w:eastAsia="仿宋_GB2312" w:hAnsi="仿宋_GB2312" w:cs="仿宋_GB2312" w:hint="eastAsia"/>
          <w:szCs w:val="28"/>
          <w:u w:val="single"/>
        </w:rPr>
        <w:t>2</w:t>
      </w:r>
      <w:r w:rsidRPr="00EE538F">
        <w:rPr>
          <w:rFonts w:ascii="仿宋_GB2312" w:eastAsia="仿宋_GB2312" w:hAnsi="仿宋_GB2312" w:cs="仿宋_GB2312" w:hint="eastAsia"/>
          <w:szCs w:val="28"/>
        </w:rPr>
        <w:t>日</w:t>
      </w:r>
      <w:r w:rsidRPr="00EE538F">
        <w:rPr>
          <w:rFonts w:ascii="仿宋_GB2312" w:eastAsia="仿宋_GB2312" w:hAnsi="仿宋_GB2312" w:cs="仿宋_GB2312" w:hint="eastAsia"/>
          <w:szCs w:val="28"/>
          <w:u w:val="single"/>
        </w:rPr>
        <w:t>18</w:t>
      </w:r>
      <w:r w:rsidRPr="00EE538F">
        <w:rPr>
          <w:rFonts w:ascii="仿宋_GB2312" w:eastAsia="仿宋_GB2312" w:hAnsi="仿宋_GB2312" w:cs="仿宋_GB2312" w:hint="eastAsia"/>
          <w:szCs w:val="28"/>
        </w:rPr>
        <w:t>时</w:t>
      </w:r>
      <w:r w:rsidRPr="00EE538F">
        <w:rPr>
          <w:rFonts w:ascii="仿宋_GB2312" w:eastAsia="仿宋_GB2312" w:hAnsi="仿宋_GB2312" w:cs="仿宋_GB2312" w:hint="eastAsia"/>
          <w:i/>
          <w:iCs/>
          <w:szCs w:val="28"/>
          <w:u w:val="single"/>
        </w:rPr>
        <w:t>00</w:t>
      </w:r>
      <w:r w:rsidRPr="00EE538F">
        <w:rPr>
          <w:rFonts w:ascii="仿宋_GB2312" w:eastAsia="仿宋_GB2312" w:hAnsi="仿宋_GB2312" w:cs="仿宋_GB2312" w:hint="eastAsia"/>
          <w:szCs w:val="28"/>
        </w:rPr>
        <w:t>分</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sidRPr="00EE538F">
        <w:rPr>
          <w:rFonts w:ascii="楷体_GB2312" w:eastAsia="楷体_GB2312" w:hAnsi="楷体_GB2312" w:cs="楷体_GB2312" w:hint="eastAsia"/>
          <w:szCs w:val="28"/>
        </w:rPr>
        <w:t>（二）报价文件递交要求：签字盖章密封递交。</w:t>
      </w:r>
    </w:p>
    <w:p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微软雅黑" w:eastAsia="微软雅黑" w:hAnsi="微软雅黑" w:cs="微软雅黑" w:hint="eastAsia"/>
          <w:szCs w:val="28"/>
        </w:rPr>
        <w:t>联</w:t>
      </w:r>
      <w:r>
        <w:rPr>
          <w:rFonts w:ascii="仿宋_GB2312" w:eastAsia="仿宋_GB2312" w:hAnsi="仿宋_GB2312" w:cs="仿宋_GB2312" w:hint="eastAsia"/>
          <w:szCs w:val="28"/>
        </w:rPr>
        <w:t xml:space="preserve"> 系 人：</w:t>
      </w:r>
      <w:r>
        <w:rPr>
          <w:rFonts w:ascii="仿宋_GB2312" w:eastAsia="仿宋_GB2312" w:hAnsi="仿宋_GB2312" w:cs="仿宋_GB2312" w:hint="eastAsia"/>
          <w:szCs w:val="28"/>
          <w:u w:val="single"/>
        </w:rPr>
        <w:t xml:space="preserve">  王老师</w:t>
      </w:r>
      <w:r w:rsidR="00D17F0C">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 xml:space="preserve"> </w:t>
      </w:r>
    </w:p>
    <w:p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微软雅黑" w:eastAsia="微软雅黑" w:hAnsi="微软雅黑" w:cs="微软雅黑" w:hint="eastAsia"/>
          <w:kern w:val="2"/>
          <w:szCs w:val="28"/>
        </w:rPr>
        <w:t>联</w:t>
      </w:r>
      <w:r>
        <w:rPr>
          <w:rFonts w:ascii="仿宋_GB2312" w:eastAsia="仿宋_GB2312" w:hAnsi="仿宋_GB2312" w:cs="仿宋_GB2312" w:hint="eastAsia"/>
          <w:kern w:val="2"/>
          <w:szCs w:val="28"/>
        </w:rPr>
        <w:t>系电话：</w:t>
      </w:r>
      <w:r w:rsidR="001F2AD6">
        <w:rPr>
          <w:rFonts w:ascii="仿宋_GB2312" w:eastAsia="仿宋_GB2312" w:hAnsi="仿宋_GB2312" w:cs="仿宋_GB2312" w:hint="eastAsia"/>
          <w:kern w:val="2"/>
          <w:szCs w:val="28"/>
          <w:u w:val="single"/>
        </w:rPr>
        <w:t>68752318</w:t>
      </w:r>
      <w:r w:rsidR="00D17F0C" w:rsidRPr="00D17F0C">
        <w:rPr>
          <w:rFonts w:ascii="仿宋_GB2312" w:eastAsia="仿宋_GB2312" w:hAnsi="仿宋_GB2312" w:cs="仿宋_GB2312" w:hint="eastAsia"/>
          <w:kern w:val="2"/>
          <w:szCs w:val="28"/>
          <w:u w:val="single"/>
        </w:rPr>
        <w:t xml:space="preserve">   </w:t>
      </w:r>
    </w:p>
    <w:p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trPr>
          <w:trHeight w:val="401"/>
          <w:jc w:val="center"/>
        </w:trPr>
        <w:tc>
          <w:tcPr>
            <w:tcW w:w="70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trPr>
          <w:trHeight w:val="519"/>
          <w:jc w:val="center"/>
        </w:trPr>
        <w:tc>
          <w:tcPr>
            <w:tcW w:w="705" w:type="pct"/>
            <w:vAlign w:val="center"/>
          </w:tcPr>
          <w:p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rsidR="001E00B4" w:rsidRDefault="00B60646">
            <w:pPr>
              <w:pStyle w:val="a7"/>
              <w:spacing w:line="240" w:lineRule="atLeast"/>
              <w:ind w:left="0"/>
              <w:jc w:val="center"/>
              <w:outlineLvl w:val="0"/>
              <w:rPr>
                <w:rFonts w:eastAsiaTheme="minorEastAsia"/>
                <w:sz w:val="21"/>
                <w:szCs w:val="21"/>
              </w:rPr>
            </w:pPr>
            <w:r>
              <w:rPr>
                <w:rFonts w:eastAsiaTheme="minorEastAsia" w:hint="eastAsia"/>
                <w:sz w:val="21"/>
                <w:szCs w:val="21"/>
              </w:rPr>
              <w:t>纯水仪</w:t>
            </w:r>
          </w:p>
        </w:tc>
        <w:tc>
          <w:tcPr>
            <w:tcW w:w="879" w:type="pct"/>
            <w:vAlign w:val="center"/>
          </w:tcPr>
          <w:p w:rsidR="001E00B4" w:rsidRDefault="008A265F">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1E00B4" w:rsidRDefault="003A5D37">
            <w:pPr>
              <w:pStyle w:val="a3"/>
              <w:spacing w:line="400" w:lineRule="exact"/>
              <w:ind w:firstLine="0"/>
              <w:jc w:val="center"/>
              <w:outlineLvl w:val="0"/>
              <w:rPr>
                <w:rFonts w:eastAsiaTheme="minorEastAsia"/>
                <w:sz w:val="21"/>
                <w:szCs w:val="21"/>
              </w:rPr>
            </w:pPr>
            <w:r>
              <w:rPr>
                <w:rFonts w:eastAsiaTheme="minorEastAsia"/>
                <w:sz w:val="21"/>
                <w:szCs w:val="21"/>
              </w:rPr>
              <w:t>1</w:t>
            </w:r>
          </w:p>
        </w:tc>
        <w:tc>
          <w:tcPr>
            <w:tcW w:w="1066" w:type="pct"/>
            <w:vAlign w:val="center"/>
          </w:tcPr>
          <w:p w:rsidR="001E00B4" w:rsidRDefault="001E00B4">
            <w:pPr>
              <w:pStyle w:val="a3"/>
              <w:spacing w:line="400" w:lineRule="exact"/>
              <w:ind w:firstLine="0"/>
              <w:jc w:val="center"/>
              <w:outlineLvl w:val="0"/>
              <w:rPr>
                <w:rFonts w:eastAsiaTheme="minorEastAsia"/>
                <w:sz w:val="21"/>
                <w:szCs w:val="21"/>
              </w:rPr>
            </w:pPr>
          </w:p>
        </w:tc>
      </w:tr>
    </w:tbl>
    <w:p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1E00B4" w:rsidRDefault="005548C9">
      <w:pPr>
        <w:spacing w:line="520" w:lineRule="exact"/>
        <w:jc w:val="center"/>
      </w:pPr>
      <w:r w:rsidRPr="005548C9">
        <w:rPr>
          <w:rFonts w:ascii="宋体" w:hAnsi="宋体" w:cs="宋体" w:hint="eastAsia"/>
          <w:bCs/>
          <w:kern w:val="0"/>
          <w:szCs w:val="28"/>
        </w:rPr>
        <w:t>纯水仪</w:t>
      </w:r>
      <w:r w:rsidR="0089390F">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trPr>
          <w:trHeight w:val="511"/>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1E00B4" w:rsidRDefault="001E00B4">
            <w:pPr>
              <w:widowControl/>
              <w:spacing w:line="260" w:lineRule="exact"/>
              <w:rPr>
                <w:rFonts w:ascii="宋体" w:hAnsi="宋体" w:cs="宋体"/>
                <w:b/>
                <w:sz w:val="24"/>
                <w:szCs w:val="28"/>
              </w:rPr>
            </w:pPr>
          </w:p>
        </w:tc>
      </w:tr>
      <w:tr w:rsidR="001E00B4">
        <w:trPr>
          <w:trHeight w:val="529"/>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rsidR="001E00B4" w:rsidRDefault="00B60646" w:rsidP="00B60646">
            <w:pPr>
              <w:widowControl/>
              <w:spacing w:line="260" w:lineRule="exact"/>
              <w:jc w:val="left"/>
              <w:rPr>
                <w:rFonts w:ascii="宋体" w:hAnsi="宋体" w:cs="宋体"/>
                <w:sz w:val="24"/>
                <w:szCs w:val="28"/>
              </w:rPr>
            </w:pPr>
            <w:r w:rsidRPr="00B60646">
              <w:rPr>
                <w:rFonts w:ascii="宋体" w:hAnsi="宋体" w:cs="宋体" w:hint="eastAsia"/>
                <w:bCs/>
                <w:sz w:val="24"/>
                <w:szCs w:val="28"/>
              </w:rPr>
              <w:t>纯水系统可以将自来水生产成为二级水纯水，为各项试验提供用水需求。同时对产出水质提供精准实时数据，提高实验用水准确性、有效性和安全性，以满足实验需求。</w:t>
            </w:r>
          </w:p>
        </w:tc>
      </w:tr>
      <w:tr w:rsidR="001E00B4">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1E00B4" w:rsidRDefault="00B60646">
            <w:pPr>
              <w:widowControl/>
              <w:spacing w:line="260" w:lineRule="exact"/>
              <w:rPr>
                <w:rFonts w:ascii="宋体" w:hAnsi="宋体" w:cs="宋体"/>
                <w:sz w:val="24"/>
                <w:szCs w:val="28"/>
              </w:rPr>
            </w:pPr>
            <w:r w:rsidRPr="00B60646">
              <w:rPr>
                <w:rFonts w:ascii="宋体" w:hAnsi="宋体" w:cs="宋体" w:hint="eastAsia"/>
                <w:bCs/>
                <w:sz w:val="24"/>
                <w:szCs w:val="28"/>
              </w:rPr>
              <w:t>细胞培养用水、样品分析用水、超纯水机进水、器皿洁净冲洗用水</w:t>
            </w:r>
            <w:r w:rsidR="002D3C3D" w:rsidRPr="002D3C3D">
              <w:rPr>
                <w:rFonts w:ascii="宋体" w:hAnsi="宋体" w:cs="宋体" w:hint="eastAsia"/>
                <w:sz w:val="24"/>
                <w:szCs w:val="28"/>
              </w:rPr>
              <w:t>等</w:t>
            </w:r>
          </w:p>
        </w:tc>
      </w:tr>
      <w:tr w:rsidR="001E00B4">
        <w:trPr>
          <w:trHeight w:val="432"/>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trPr>
          <w:trHeight w:val="757"/>
        </w:trPr>
        <w:tc>
          <w:tcPr>
            <w:tcW w:w="993" w:type="dxa"/>
            <w:tcBorders>
              <w:top w:val="nil"/>
              <w:left w:val="single" w:sz="8" w:space="0" w:color="auto"/>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2D3C3D">
        <w:trPr>
          <w:trHeight w:val="563"/>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2D3C3D" w:rsidRDefault="00B60646" w:rsidP="002D3C3D">
            <w:pPr>
              <w:widowControl/>
              <w:spacing w:line="260" w:lineRule="exact"/>
              <w:jc w:val="center"/>
              <w:rPr>
                <w:rFonts w:ascii="宋体" w:hAnsi="宋体" w:cs="宋体"/>
                <w:sz w:val="24"/>
                <w:szCs w:val="28"/>
              </w:rPr>
            </w:pPr>
            <w:r>
              <w:rPr>
                <w:rFonts w:hint="eastAsia"/>
                <w:sz w:val="30"/>
                <w:szCs w:val="30"/>
              </w:rPr>
              <w:t>★</w:t>
            </w:r>
            <w:r w:rsidR="002D3C3D">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rsidR="002D3C3D" w:rsidRPr="00B60646" w:rsidRDefault="00B60646" w:rsidP="002D3C3D">
            <w:pPr>
              <w:jc w:val="left"/>
              <w:rPr>
                <w:rFonts w:asciiTheme="minorEastAsia" w:eastAsiaTheme="minorEastAsia" w:hAnsiTheme="minorEastAsia"/>
                <w:kern w:val="0"/>
                <w:sz w:val="24"/>
                <w:szCs w:val="24"/>
              </w:rPr>
            </w:pPr>
            <w:r w:rsidRPr="00B60646">
              <w:rPr>
                <w:rFonts w:asciiTheme="minorEastAsia" w:eastAsiaTheme="minorEastAsia" w:hAnsiTheme="minorEastAsia" w:hint="eastAsia"/>
                <w:kern w:val="0"/>
                <w:sz w:val="24"/>
                <w:szCs w:val="24"/>
              </w:rPr>
              <w:t>原装进口，能从电导率1500US以上的自来水直接生产II级纯水的智能系统</w:t>
            </w:r>
          </w:p>
        </w:tc>
      </w:tr>
      <w:tr w:rsidR="002D3C3D">
        <w:trPr>
          <w:trHeight w:val="528"/>
        </w:trPr>
        <w:tc>
          <w:tcPr>
            <w:tcW w:w="993" w:type="dxa"/>
            <w:tcBorders>
              <w:top w:val="nil"/>
              <w:left w:val="single" w:sz="8" w:space="0" w:color="auto"/>
              <w:bottom w:val="single" w:sz="4" w:space="0" w:color="auto"/>
              <w:right w:val="single" w:sz="4" w:space="0" w:color="auto"/>
            </w:tcBorders>
            <w:vAlign w:val="center"/>
          </w:tcPr>
          <w:p w:rsidR="002D3C3D" w:rsidRDefault="002D3C3D" w:rsidP="002D3C3D">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2D3C3D" w:rsidRDefault="00B60646" w:rsidP="002D3C3D">
            <w:pPr>
              <w:widowControl/>
              <w:spacing w:line="260" w:lineRule="exact"/>
              <w:jc w:val="center"/>
              <w:rPr>
                <w:rFonts w:ascii="宋体" w:hAnsi="宋体" w:cs="宋体"/>
                <w:sz w:val="24"/>
                <w:szCs w:val="28"/>
              </w:rPr>
            </w:pPr>
            <w:r>
              <w:rPr>
                <w:rFonts w:hint="eastAsia"/>
                <w:sz w:val="30"/>
                <w:szCs w:val="30"/>
              </w:rPr>
              <w:t>★</w:t>
            </w:r>
            <w:r w:rsidR="002D3C3D">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rsidR="002D3C3D" w:rsidRPr="00B60646" w:rsidRDefault="00B60646" w:rsidP="002D3C3D">
            <w:pPr>
              <w:jc w:val="left"/>
              <w:rPr>
                <w:rFonts w:asciiTheme="minorEastAsia" w:eastAsiaTheme="minorEastAsia" w:hAnsiTheme="minorEastAsia"/>
                <w:kern w:val="0"/>
                <w:sz w:val="24"/>
                <w:szCs w:val="24"/>
              </w:rPr>
            </w:pPr>
            <w:r w:rsidRPr="00B60646">
              <w:rPr>
                <w:rFonts w:asciiTheme="minorEastAsia" w:eastAsiaTheme="minorEastAsia" w:hAnsiTheme="minorEastAsia" w:hint="eastAsia"/>
                <w:kern w:val="0"/>
                <w:sz w:val="24"/>
                <w:szCs w:val="24"/>
              </w:rPr>
              <w:t>系统由产水主机、水箱两部分组成。主要包含反渗透预纯化柱、反渗透膜、</w:t>
            </w:r>
            <w:proofErr w:type="gramStart"/>
            <w:r w:rsidRPr="00B60646">
              <w:rPr>
                <w:rFonts w:asciiTheme="minorEastAsia" w:eastAsiaTheme="minorEastAsia" w:hAnsiTheme="minorEastAsia" w:hint="eastAsia"/>
                <w:kern w:val="0"/>
                <w:sz w:val="24"/>
                <w:szCs w:val="24"/>
              </w:rPr>
              <w:t>带抗结垢</w:t>
            </w:r>
            <w:proofErr w:type="gramEnd"/>
            <w:r w:rsidRPr="00B60646">
              <w:rPr>
                <w:rFonts w:asciiTheme="minorEastAsia" w:eastAsiaTheme="minorEastAsia" w:hAnsiTheme="minorEastAsia" w:hint="eastAsia"/>
                <w:kern w:val="0"/>
                <w:sz w:val="24"/>
                <w:szCs w:val="24"/>
              </w:rPr>
              <w:t>设计的EDI（连续电流去离子技术）组件、254nm单波长紫外灯，以及在线水质检测仪表（电导率检测仪）</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rFonts w:asciiTheme="minorEastAsia" w:eastAsiaTheme="minorEastAsia" w:hAnsiTheme="minorEastAsia"/>
                <w:sz w:val="24"/>
                <w:szCs w:val="24"/>
              </w:rPr>
            </w:pPr>
            <w:r w:rsidRPr="00B60646">
              <w:rPr>
                <w:rFonts w:asciiTheme="minorEastAsia" w:eastAsiaTheme="minorEastAsia" w:hAnsiTheme="minorEastAsia" w:hint="eastAsia"/>
                <w:sz w:val="24"/>
                <w:szCs w:val="24"/>
              </w:rPr>
              <w:t xml:space="preserve">电阻率 ＞ </w:t>
            </w:r>
            <w:r w:rsidRPr="00B60646">
              <w:rPr>
                <w:rFonts w:asciiTheme="minorEastAsia" w:eastAsiaTheme="minorEastAsia" w:hAnsiTheme="minorEastAsia"/>
                <w:sz w:val="24"/>
                <w:szCs w:val="24"/>
              </w:rPr>
              <w:t xml:space="preserve">5 </w:t>
            </w:r>
            <w:proofErr w:type="spellStart"/>
            <w:r w:rsidRPr="00B60646">
              <w:rPr>
                <w:rFonts w:asciiTheme="minorEastAsia" w:eastAsiaTheme="minorEastAsia" w:hAnsiTheme="minorEastAsia"/>
                <w:sz w:val="24"/>
                <w:szCs w:val="24"/>
              </w:rPr>
              <w:t>MΩ·cm</w:t>
            </w:r>
            <w:proofErr w:type="spellEnd"/>
            <w:r w:rsidRPr="00B60646">
              <w:rPr>
                <w:rFonts w:asciiTheme="minorEastAsia" w:eastAsiaTheme="minorEastAsia" w:hAnsiTheme="minorEastAsia"/>
                <w:sz w:val="24"/>
                <w:szCs w:val="24"/>
              </w:rPr>
              <w:t>＠25</w:t>
            </w:r>
            <w:r w:rsidRPr="00B60646">
              <w:rPr>
                <w:rFonts w:asciiTheme="minorEastAsia" w:eastAsiaTheme="minorEastAsia" w:hAnsiTheme="minorEastAsia" w:cs="宋体" w:hint="eastAsia"/>
                <w:sz w:val="24"/>
                <w:szCs w:val="24"/>
              </w:rPr>
              <w:t>℃</w:t>
            </w:r>
            <w:r w:rsidRPr="00B60646">
              <w:rPr>
                <w:rFonts w:asciiTheme="minorEastAsia" w:eastAsiaTheme="minorEastAsia" w:hAnsiTheme="minorEastAsia" w:hint="eastAsia"/>
                <w:sz w:val="24"/>
                <w:szCs w:val="24"/>
              </w:rPr>
              <w:t>（带温度补偿）</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rFonts w:asciiTheme="minorEastAsia" w:eastAsiaTheme="minorEastAsia" w:hAnsiTheme="minorEastAsia"/>
                <w:sz w:val="24"/>
                <w:szCs w:val="24"/>
              </w:rPr>
            </w:pPr>
            <w:r w:rsidRPr="00B60646">
              <w:rPr>
                <w:rFonts w:asciiTheme="minorEastAsia" w:eastAsiaTheme="minorEastAsia" w:hAnsiTheme="minorEastAsia" w:hint="eastAsia"/>
                <w:sz w:val="24"/>
                <w:szCs w:val="24"/>
              </w:rPr>
              <w:t>总有机碳含量(TOC) ＜ 30 ppb</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rFonts w:asciiTheme="minorEastAsia" w:eastAsiaTheme="minorEastAsia" w:hAnsiTheme="minorEastAsia"/>
                <w:sz w:val="24"/>
                <w:szCs w:val="24"/>
              </w:rPr>
            </w:pPr>
            <w:r w:rsidRPr="00B60646">
              <w:rPr>
                <w:rFonts w:asciiTheme="minorEastAsia" w:eastAsiaTheme="minorEastAsia" w:hAnsiTheme="minorEastAsia" w:hint="eastAsia"/>
                <w:sz w:val="24"/>
                <w:szCs w:val="24"/>
              </w:rPr>
              <w:t>细菌＜10cfu/ml</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pStyle w:val="af7"/>
              <w:spacing w:line="340" w:lineRule="atLeast"/>
              <w:jc w:val="both"/>
              <w:rPr>
                <w:rFonts w:asciiTheme="minorEastAsia" w:hAnsiTheme="minorEastAsia" w:cs="Times New Roman"/>
                <w:sz w:val="24"/>
                <w:szCs w:val="24"/>
              </w:rPr>
            </w:pPr>
            <w:r w:rsidRPr="00B60646">
              <w:rPr>
                <w:rFonts w:asciiTheme="minorEastAsia" w:hAnsiTheme="minorEastAsia" w:hint="eastAsia"/>
                <w:sz w:val="24"/>
                <w:szCs w:val="24"/>
              </w:rPr>
              <w:t>产水速率≥3L/h</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pStyle w:val="af7"/>
              <w:spacing w:line="340" w:lineRule="atLeast"/>
              <w:jc w:val="both"/>
              <w:rPr>
                <w:rFonts w:asciiTheme="minorEastAsia" w:hAnsiTheme="minorEastAsia" w:cs="Times New Roman"/>
                <w:sz w:val="24"/>
                <w:szCs w:val="24"/>
              </w:rPr>
            </w:pPr>
            <w:r w:rsidRPr="00B60646">
              <w:rPr>
                <w:rFonts w:asciiTheme="minorEastAsia" w:hAnsiTheme="minorEastAsia" w:hint="eastAsia"/>
                <w:sz w:val="24"/>
                <w:szCs w:val="24"/>
              </w:rPr>
              <w:t>产水储存于外置30L</w:t>
            </w:r>
            <w:proofErr w:type="gramStart"/>
            <w:r w:rsidRPr="00B60646">
              <w:rPr>
                <w:rFonts w:asciiTheme="minorEastAsia" w:hAnsiTheme="minorEastAsia" w:hint="eastAsia"/>
                <w:sz w:val="24"/>
                <w:szCs w:val="24"/>
              </w:rPr>
              <w:t>非压力</w:t>
            </w:r>
            <w:proofErr w:type="gramEnd"/>
            <w:r w:rsidRPr="00B60646">
              <w:rPr>
                <w:rFonts w:asciiTheme="minorEastAsia" w:hAnsiTheme="minorEastAsia" w:hint="eastAsia"/>
                <w:sz w:val="24"/>
                <w:szCs w:val="24"/>
              </w:rPr>
              <w:t>水箱，HDPE材质, 圆锥形可完全排空, 配空气过滤器、全量程液位传感器（精度5%）、漏水监测器</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hint="eastAsia"/>
                <w:sz w:val="30"/>
                <w:szCs w:val="30"/>
              </w:rPr>
              <w:t>★</w:t>
            </w: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rFonts w:asciiTheme="minorEastAsia" w:eastAsiaTheme="minorEastAsia" w:hAnsiTheme="minorEastAsia"/>
                <w:sz w:val="24"/>
                <w:szCs w:val="24"/>
              </w:rPr>
            </w:pPr>
            <w:r w:rsidRPr="00B60646">
              <w:rPr>
                <w:rFonts w:asciiTheme="minorEastAsia" w:eastAsiaTheme="minorEastAsia" w:hAnsiTheme="minorEastAsia" w:hint="eastAsia"/>
                <w:sz w:val="24"/>
                <w:szCs w:val="24"/>
              </w:rPr>
              <w:t>系统内置高精度电阻率检测仪，电极常数为0.01cm</w:t>
            </w:r>
            <w:r w:rsidRPr="00B60646">
              <w:rPr>
                <w:rFonts w:asciiTheme="minorEastAsia" w:eastAsiaTheme="minorEastAsia" w:hAnsiTheme="minorEastAsia" w:hint="eastAsia"/>
                <w:sz w:val="24"/>
                <w:szCs w:val="24"/>
                <w:vertAlign w:val="superscript"/>
              </w:rPr>
              <w:t>-1</w:t>
            </w:r>
            <w:r w:rsidRPr="00B60646">
              <w:rPr>
                <w:rFonts w:asciiTheme="minorEastAsia" w:eastAsiaTheme="minorEastAsia" w:hAnsiTheme="minorEastAsia" w:hint="eastAsia"/>
                <w:sz w:val="24"/>
                <w:szCs w:val="24"/>
              </w:rPr>
              <w:t>，温度灵敏度达到0.1℃, 采用同轴电极专利设计，准确检测和显示温度补偿的电阻率，符合ASTM® D 1125-95(2009)</w:t>
            </w:r>
            <w:r w:rsidRPr="00B60646">
              <w:rPr>
                <w:rFonts w:asciiTheme="minorEastAsia" w:eastAsiaTheme="minorEastAsia" w:hAnsiTheme="minorEastAsia" w:hint="eastAsia"/>
                <w:sz w:val="24"/>
                <w:szCs w:val="24"/>
              </w:rPr>
              <w:lastRenderedPageBreak/>
              <w:t>及USP(§645)电阻率系统适应性测试要求，可溯源到NIST</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lastRenderedPageBreak/>
              <w:t>2.9</w:t>
            </w:r>
          </w:p>
        </w:tc>
        <w:tc>
          <w:tcPr>
            <w:tcW w:w="1774" w:type="dxa"/>
            <w:tcBorders>
              <w:top w:val="nil"/>
              <w:left w:val="nil"/>
              <w:bottom w:val="single" w:sz="4" w:space="0" w:color="auto"/>
              <w:right w:val="single" w:sz="4" w:space="0" w:color="auto"/>
            </w:tcBorders>
            <w:vAlign w:val="center"/>
          </w:tcPr>
          <w:p w:rsidR="00B60646" w:rsidRDefault="00B60646" w:rsidP="00B60646">
            <w:pPr>
              <w:widowControl/>
              <w:spacing w:line="260" w:lineRule="exact"/>
              <w:jc w:val="center"/>
              <w:rPr>
                <w:rFonts w:ascii="宋体" w:hAnsi="宋体" w:cs="宋体"/>
                <w:sz w:val="24"/>
                <w:szCs w:val="28"/>
              </w:rPr>
            </w:pPr>
            <w:r>
              <w:rPr>
                <w:rFonts w:ascii="宋体" w:hAnsi="宋体" w:cs="宋体" w:hint="eastAsia"/>
                <w:sz w:val="24"/>
                <w:szCs w:val="28"/>
              </w:rPr>
              <w:t>参数9</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rFonts w:asciiTheme="minorEastAsia" w:eastAsiaTheme="minorEastAsia" w:hAnsiTheme="minorEastAsia"/>
                <w:sz w:val="24"/>
                <w:szCs w:val="24"/>
              </w:rPr>
            </w:pPr>
            <w:r w:rsidRPr="00B60646">
              <w:rPr>
                <w:rFonts w:asciiTheme="minorEastAsia" w:eastAsiaTheme="minorEastAsia" w:hAnsiTheme="minorEastAsia" w:hint="eastAsia"/>
                <w:sz w:val="24"/>
                <w:szCs w:val="24"/>
              </w:rPr>
              <w:t>系统可显示RO膜截流率、水箱液位、水温、进水流量等参数。具有温度压力反馈调节系统，保证恒定的纯水出水流速</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jc w:val="center"/>
              <w:rPr>
                <w:kern w:val="0"/>
                <w:sz w:val="24"/>
                <w:szCs w:val="24"/>
              </w:rPr>
            </w:pPr>
            <w:r>
              <w:rPr>
                <w:rFonts w:hint="eastAsia"/>
                <w:kern w:val="0"/>
                <w:sz w:val="24"/>
                <w:szCs w:val="24"/>
              </w:rPr>
              <w:t>2.10</w:t>
            </w:r>
          </w:p>
        </w:tc>
        <w:tc>
          <w:tcPr>
            <w:tcW w:w="1774" w:type="dxa"/>
            <w:tcBorders>
              <w:top w:val="nil"/>
              <w:left w:val="nil"/>
              <w:bottom w:val="single" w:sz="4" w:space="0" w:color="auto"/>
              <w:right w:val="single" w:sz="4" w:space="0" w:color="auto"/>
            </w:tcBorders>
            <w:vAlign w:val="center"/>
          </w:tcPr>
          <w:p w:rsidR="00B60646" w:rsidRDefault="00B60646" w:rsidP="00B60646">
            <w:pPr>
              <w:jc w:val="center"/>
              <w:rPr>
                <w:kern w:val="0"/>
                <w:sz w:val="24"/>
                <w:szCs w:val="24"/>
              </w:rPr>
            </w:pPr>
            <w:r>
              <w:rPr>
                <w:rFonts w:hint="eastAsia"/>
                <w:sz w:val="30"/>
                <w:szCs w:val="30"/>
              </w:rPr>
              <w:t>★</w:t>
            </w:r>
            <w:r>
              <w:rPr>
                <w:kern w:val="0"/>
                <w:sz w:val="24"/>
                <w:szCs w:val="24"/>
              </w:rPr>
              <w:t>参数</w:t>
            </w:r>
            <w:r>
              <w:rPr>
                <w:rFonts w:hint="eastAsia"/>
                <w:kern w:val="0"/>
                <w:sz w:val="24"/>
                <w:szCs w:val="24"/>
              </w:rPr>
              <w:t>10</w:t>
            </w:r>
          </w:p>
        </w:tc>
        <w:tc>
          <w:tcPr>
            <w:tcW w:w="6097" w:type="dxa"/>
            <w:tcBorders>
              <w:top w:val="nil"/>
              <w:left w:val="nil"/>
              <w:bottom w:val="single" w:sz="4" w:space="0" w:color="auto"/>
              <w:right w:val="single" w:sz="4" w:space="0" w:color="auto"/>
            </w:tcBorders>
            <w:vAlign w:val="center"/>
          </w:tcPr>
          <w:p w:rsidR="00B60646" w:rsidRPr="00B60646" w:rsidRDefault="00B60646" w:rsidP="007F35CB">
            <w:pPr>
              <w:rPr>
                <w:rFonts w:asciiTheme="minorEastAsia" w:eastAsiaTheme="minorEastAsia" w:hAnsiTheme="minorEastAsia"/>
                <w:sz w:val="24"/>
                <w:szCs w:val="24"/>
              </w:rPr>
            </w:pPr>
            <w:r w:rsidRPr="00B60646">
              <w:rPr>
                <w:rFonts w:asciiTheme="minorEastAsia" w:eastAsiaTheme="minorEastAsia" w:hAnsiTheme="minorEastAsia" w:hint="eastAsia"/>
                <w:sz w:val="24"/>
                <w:szCs w:val="24"/>
              </w:rPr>
              <w:t>内置与主机品牌相同的独立式连续电流去离子模块, 采用连续电场、离子选择性透过膜</w:t>
            </w:r>
            <w:proofErr w:type="gramStart"/>
            <w:r w:rsidRPr="00B60646">
              <w:rPr>
                <w:rFonts w:asciiTheme="minorEastAsia" w:eastAsiaTheme="minorEastAsia" w:hAnsiTheme="minorEastAsia" w:hint="eastAsia"/>
                <w:sz w:val="24"/>
                <w:szCs w:val="24"/>
              </w:rPr>
              <w:t>和混床树脂</w:t>
            </w:r>
            <w:proofErr w:type="gramEnd"/>
            <w:r w:rsidRPr="00B60646">
              <w:rPr>
                <w:rFonts w:asciiTheme="minorEastAsia" w:eastAsiaTheme="minorEastAsia" w:hAnsiTheme="minorEastAsia" w:hint="eastAsia"/>
                <w:sz w:val="24"/>
                <w:szCs w:val="24"/>
              </w:rPr>
              <w:t>有效去除微量离子，具备专利阴极防结垢技术和连续电流抑菌技术，</w:t>
            </w:r>
            <w:proofErr w:type="spellStart"/>
            <w:r w:rsidRPr="00B60646">
              <w:rPr>
                <w:rFonts w:asciiTheme="minorEastAsia" w:eastAsiaTheme="minorEastAsia" w:hAnsiTheme="minorEastAsia" w:hint="eastAsia"/>
                <w:sz w:val="24"/>
                <w:szCs w:val="24"/>
              </w:rPr>
              <w:t>Elix</w:t>
            </w:r>
            <w:proofErr w:type="spellEnd"/>
            <w:r w:rsidRPr="00B60646">
              <w:rPr>
                <w:rFonts w:asciiTheme="minorEastAsia" w:eastAsiaTheme="minorEastAsia" w:hAnsiTheme="minorEastAsia" w:hint="eastAsia"/>
                <w:sz w:val="24"/>
                <w:szCs w:val="24"/>
              </w:rPr>
              <w:t xml:space="preserve"> EDI模块前端无需增加软化柱或防毒柱，模块自动维护，无需化学再生或更换树脂</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jc w:val="center"/>
              <w:rPr>
                <w:kern w:val="0"/>
                <w:sz w:val="24"/>
                <w:szCs w:val="24"/>
              </w:rPr>
            </w:pPr>
            <w:r>
              <w:rPr>
                <w:rFonts w:hint="eastAsia"/>
                <w:kern w:val="0"/>
                <w:sz w:val="24"/>
                <w:szCs w:val="24"/>
              </w:rPr>
              <w:t>2.11</w:t>
            </w:r>
          </w:p>
        </w:tc>
        <w:tc>
          <w:tcPr>
            <w:tcW w:w="1774" w:type="dxa"/>
            <w:tcBorders>
              <w:top w:val="nil"/>
              <w:left w:val="nil"/>
              <w:bottom w:val="single" w:sz="4" w:space="0" w:color="auto"/>
              <w:right w:val="single" w:sz="4" w:space="0" w:color="auto"/>
            </w:tcBorders>
            <w:vAlign w:val="center"/>
          </w:tcPr>
          <w:p w:rsidR="00B60646" w:rsidRDefault="00B60646" w:rsidP="00B60646">
            <w:pPr>
              <w:jc w:val="center"/>
              <w:rPr>
                <w:kern w:val="0"/>
                <w:sz w:val="24"/>
                <w:szCs w:val="24"/>
              </w:rPr>
            </w:pPr>
            <w:r>
              <w:rPr>
                <w:kern w:val="0"/>
                <w:sz w:val="24"/>
                <w:szCs w:val="24"/>
              </w:rPr>
              <w:t>参数</w:t>
            </w:r>
            <w:r>
              <w:rPr>
                <w:rFonts w:hint="eastAsia"/>
                <w:kern w:val="0"/>
                <w:sz w:val="24"/>
                <w:szCs w:val="24"/>
              </w:rPr>
              <w:t>11</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sz w:val="24"/>
                <w:szCs w:val="24"/>
              </w:rPr>
            </w:pPr>
            <w:r w:rsidRPr="00B60646">
              <w:rPr>
                <w:rFonts w:hint="eastAsia"/>
                <w:sz w:val="24"/>
                <w:szCs w:val="24"/>
              </w:rPr>
              <w:t>内置高回收率反渗透模块，模块前后各配备电导率</w:t>
            </w:r>
            <w:proofErr w:type="gramStart"/>
            <w:r w:rsidRPr="00B60646">
              <w:rPr>
                <w:rFonts w:hint="eastAsia"/>
                <w:sz w:val="24"/>
                <w:szCs w:val="24"/>
              </w:rPr>
              <w:t>计有效</w:t>
            </w:r>
            <w:proofErr w:type="gramEnd"/>
            <w:r w:rsidRPr="00B60646">
              <w:rPr>
                <w:rFonts w:hint="eastAsia"/>
                <w:sz w:val="24"/>
                <w:szCs w:val="24"/>
              </w:rPr>
              <w:t>监控进水、显示反渗透膜截留率、保障产水水质，具备三种清洗模式，自动提示氯洗，通过毛细管弃水回收系统实现节水与保护反渗透膜的双重功能</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jc w:val="center"/>
              <w:rPr>
                <w:kern w:val="0"/>
                <w:sz w:val="24"/>
                <w:szCs w:val="24"/>
              </w:rPr>
            </w:pPr>
            <w:r>
              <w:rPr>
                <w:rFonts w:hint="eastAsia"/>
                <w:kern w:val="0"/>
                <w:sz w:val="24"/>
                <w:szCs w:val="24"/>
              </w:rPr>
              <w:t>2.12</w:t>
            </w:r>
          </w:p>
        </w:tc>
        <w:tc>
          <w:tcPr>
            <w:tcW w:w="1774" w:type="dxa"/>
            <w:tcBorders>
              <w:top w:val="nil"/>
              <w:left w:val="nil"/>
              <w:bottom w:val="single" w:sz="4" w:space="0" w:color="auto"/>
              <w:right w:val="single" w:sz="4" w:space="0" w:color="auto"/>
            </w:tcBorders>
            <w:vAlign w:val="center"/>
          </w:tcPr>
          <w:p w:rsidR="00B60646" w:rsidRDefault="00B60646" w:rsidP="00B60646">
            <w:pPr>
              <w:jc w:val="center"/>
              <w:rPr>
                <w:kern w:val="0"/>
                <w:sz w:val="24"/>
                <w:szCs w:val="24"/>
              </w:rPr>
            </w:pPr>
            <w:r>
              <w:rPr>
                <w:kern w:val="0"/>
                <w:sz w:val="24"/>
                <w:szCs w:val="24"/>
              </w:rPr>
              <w:t>参数</w:t>
            </w:r>
            <w:r>
              <w:rPr>
                <w:rFonts w:hint="eastAsia"/>
                <w:kern w:val="0"/>
                <w:sz w:val="24"/>
                <w:szCs w:val="24"/>
              </w:rPr>
              <w:t>12</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sz w:val="24"/>
                <w:szCs w:val="24"/>
              </w:rPr>
            </w:pPr>
            <w:r w:rsidRPr="00B60646">
              <w:rPr>
                <w:rFonts w:hint="eastAsia"/>
                <w:sz w:val="24"/>
                <w:szCs w:val="24"/>
              </w:rPr>
              <w:t>内置具备温度反馈功能的恒流泵，保证水温</w:t>
            </w:r>
            <w:r w:rsidRPr="00B60646">
              <w:rPr>
                <w:rFonts w:hint="eastAsia"/>
                <w:sz w:val="24"/>
                <w:szCs w:val="24"/>
              </w:rPr>
              <w:t>7</w:t>
            </w:r>
            <w:r w:rsidRPr="00B60646">
              <w:rPr>
                <w:rFonts w:hint="eastAsia"/>
                <w:sz w:val="24"/>
                <w:szCs w:val="24"/>
              </w:rPr>
              <w:t>℃</w:t>
            </w:r>
            <w:r w:rsidRPr="00B60646">
              <w:rPr>
                <w:rFonts w:hint="eastAsia"/>
                <w:sz w:val="24"/>
                <w:szCs w:val="24"/>
              </w:rPr>
              <w:t>-35</w:t>
            </w:r>
            <w:r w:rsidRPr="00B60646">
              <w:rPr>
                <w:rFonts w:hint="eastAsia"/>
                <w:sz w:val="24"/>
                <w:szCs w:val="24"/>
              </w:rPr>
              <w:t>℃间均可达到系统标称产水速率</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jc w:val="center"/>
              <w:rPr>
                <w:kern w:val="0"/>
                <w:sz w:val="24"/>
                <w:szCs w:val="24"/>
              </w:rPr>
            </w:pPr>
            <w:r>
              <w:rPr>
                <w:rFonts w:hint="eastAsia"/>
                <w:kern w:val="0"/>
                <w:sz w:val="24"/>
                <w:szCs w:val="24"/>
              </w:rPr>
              <w:t>2.13</w:t>
            </w:r>
          </w:p>
        </w:tc>
        <w:tc>
          <w:tcPr>
            <w:tcW w:w="1774" w:type="dxa"/>
            <w:tcBorders>
              <w:top w:val="nil"/>
              <w:left w:val="nil"/>
              <w:bottom w:val="single" w:sz="4" w:space="0" w:color="auto"/>
              <w:right w:val="single" w:sz="4" w:space="0" w:color="auto"/>
            </w:tcBorders>
            <w:vAlign w:val="center"/>
          </w:tcPr>
          <w:p w:rsidR="00B60646" w:rsidRDefault="00B60646" w:rsidP="00B60646">
            <w:pPr>
              <w:jc w:val="center"/>
              <w:rPr>
                <w:kern w:val="0"/>
                <w:sz w:val="24"/>
                <w:szCs w:val="24"/>
              </w:rPr>
            </w:pPr>
            <w:r>
              <w:rPr>
                <w:kern w:val="0"/>
                <w:sz w:val="24"/>
                <w:szCs w:val="24"/>
              </w:rPr>
              <w:t>参数</w:t>
            </w:r>
            <w:r>
              <w:rPr>
                <w:rFonts w:hint="eastAsia"/>
                <w:kern w:val="0"/>
                <w:sz w:val="24"/>
                <w:szCs w:val="24"/>
              </w:rPr>
              <w:t>13</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sz w:val="24"/>
                <w:szCs w:val="24"/>
              </w:rPr>
            </w:pPr>
            <w:r w:rsidRPr="00B60646">
              <w:rPr>
                <w:rFonts w:hint="eastAsia"/>
                <w:sz w:val="24"/>
                <w:szCs w:val="24"/>
              </w:rPr>
              <w:t>系统为中文操作界面，并提供三级登录管理系统菜单，包括正常使用、维护、系统管理；实时显示出水关键信息包括水质，系统状态和警告</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jc w:val="center"/>
              <w:rPr>
                <w:kern w:val="0"/>
                <w:sz w:val="24"/>
                <w:szCs w:val="24"/>
              </w:rPr>
            </w:pPr>
            <w:r>
              <w:rPr>
                <w:rFonts w:hint="eastAsia"/>
                <w:kern w:val="0"/>
                <w:sz w:val="24"/>
                <w:szCs w:val="24"/>
              </w:rPr>
              <w:t>2.14</w:t>
            </w:r>
          </w:p>
        </w:tc>
        <w:tc>
          <w:tcPr>
            <w:tcW w:w="1774" w:type="dxa"/>
            <w:tcBorders>
              <w:top w:val="nil"/>
              <w:left w:val="nil"/>
              <w:bottom w:val="single" w:sz="4" w:space="0" w:color="auto"/>
              <w:right w:val="single" w:sz="4" w:space="0" w:color="auto"/>
            </w:tcBorders>
            <w:vAlign w:val="center"/>
          </w:tcPr>
          <w:p w:rsidR="00B60646" w:rsidRDefault="00B60646" w:rsidP="00B60646">
            <w:pPr>
              <w:jc w:val="center"/>
              <w:rPr>
                <w:kern w:val="0"/>
                <w:sz w:val="24"/>
                <w:szCs w:val="24"/>
              </w:rPr>
            </w:pPr>
            <w:r>
              <w:rPr>
                <w:kern w:val="0"/>
                <w:sz w:val="24"/>
                <w:szCs w:val="24"/>
              </w:rPr>
              <w:t>参数</w:t>
            </w:r>
            <w:r>
              <w:rPr>
                <w:rFonts w:hint="eastAsia"/>
                <w:kern w:val="0"/>
                <w:sz w:val="24"/>
                <w:szCs w:val="24"/>
              </w:rPr>
              <w:t>14</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sz w:val="24"/>
                <w:szCs w:val="24"/>
              </w:rPr>
            </w:pPr>
            <w:r w:rsidRPr="00B60646">
              <w:rPr>
                <w:rFonts w:hint="eastAsia"/>
                <w:sz w:val="24"/>
                <w:szCs w:val="24"/>
              </w:rPr>
              <w:t>纯化</w:t>
            </w:r>
            <w:proofErr w:type="gramStart"/>
            <w:r w:rsidRPr="00B60646">
              <w:rPr>
                <w:rFonts w:hint="eastAsia"/>
                <w:sz w:val="24"/>
                <w:szCs w:val="24"/>
              </w:rPr>
              <w:t>柱具有</w:t>
            </w:r>
            <w:proofErr w:type="gramEnd"/>
            <w:r w:rsidRPr="00B60646">
              <w:rPr>
                <w:rFonts w:hint="eastAsia"/>
                <w:sz w:val="24"/>
                <w:szCs w:val="24"/>
              </w:rPr>
              <w:t>RFID</w:t>
            </w:r>
            <w:r w:rsidRPr="00B60646">
              <w:rPr>
                <w:rFonts w:hint="eastAsia"/>
                <w:sz w:val="24"/>
                <w:szCs w:val="24"/>
              </w:rPr>
              <w:t>芯片，实现自动识别安装日期，防伪防错、耗材产水量实时监控，确保</w:t>
            </w:r>
            <w:proofErr w:type="gramStart"/>
            <w:r w:rsidRPr="00B60646">
              <w:rPr>
                <w:rFonts w:hint="eastAsia"/>
                <w:sz w:val="24"/>
                <w:szCs w:val="24"/>
              </w:rPr>
              <w:t>最佳可</w:t>
            </w:r>
            <w:proofErr w:type="gramEnd"/>
            <w:r w:rsidRPr="00B60646">
              <w:rPr>
                <w:rFonts w:hint="eastAsia"/>
                <w:sz w:val="24"/>
                <w:szCs w:val="24"/>
              </w:rPr>
              <w:t>追溯性，保证系统安全</w:t>
            </w:r>
          </w:p>
        </w:tc>
      </w:tr>
      <w:tr w:rsidR="00B60646">
        <w:trPr>
          <w:trHeight w:val="528"/>
        </w:trPr>
        <w:tc>
          <w:tcPr>
            <w:tcW w:w="993" w:type="dxa"/>
            <w:tcBorders>
              <w:top w:val="nil"/>
              <w:left w:val="single" w:sz="8" w:space="0" w:color="auto"/>
              <w:bottom w:val="single" w:sz="4" w:space="0" w:color="auto"/>
              <w:right w:val="single" w:sz="4" w:space="0" w:color="auto"/>
            </w:tcBorders>
            <w:vAlign w:val="center"/>
          </w:tcPr>
          <w:p w:rsidR="00B60646" w:rsidRDefault="00B60646" w:rsidP="00B60646">
            <w:pPr>
              <w:widowControl/>
              <w:jc w:val="center"/>
              <w:rPr>
                <w:kern w:val="0"/>
                <w:sz w:val="24"/>
                <w:szCs w:val="24"/>
              </w:rPr>
            </w:pPr>
            <w:r>
              <w:rPr>
                <w:rFonts w:hint="eastAsia"/>
                <w:kern w:val="0"/>
                <w:sz w:val="24"/>
                <w:szCs w:val="24"/>
              </w:rPr>
              <w:t>2.15</w:t>
            </w:r>
          </w:p>
        </w:tc>
        <w:tc>
          <w:tcPr>
            <w:tcW w:w="1774" w:type="dxa"/>
            <w:tcBorders>
              <w:top w:val="nil"/>
              <w:left w:val="nil"/>
              <w:bottom w:val="single" w:sz="4" w:space="0" w:color="auto"/>
              <w:right w:val="single" w:sz="4" w:space="0" w:color="auto"/>
            </w:tcBorders>
            <w:vAlign w:val="center"/>
          </w:tcPr>
          <w:p w:rsidR="00B60646" w:rsidRDefault="00B60646" w:rsidP="00B60646">
            <w:pPr>
              <w:jc w:val="center"/>
              <w:rPr>
                <w:kern w:val="0"/>
                <w:sz w:val="24"/>
                <w:szCs w:val="24"/>
              </w:rPr>
            </w:pPr>
            <w:r>
              <w:rPr>
                <w:rFonts w:hint="eastAsia"/>
                <w:sz w:val="30"/>
                <w:szCs w:val="30"/>
              </w:rPr>
              <w:t>★</w:t>
            </w:r>
            <w:r>
              <w:rPr>
                <w:kern w:val="0"/>
                <w:sz w:val="24"/>
                <w:szCs w:val="24"/>
              </w:rPr>
              <w:t>参数</w:t>
            </w:r>
            <w:r>
              <w:rPr>
                <w:rFonts w:hint="eastAsia"/>
                <w:kern w:val="0"/>
                <w:sz w:val="24"/>
                <w:szCs w:val="24"/>
              </w:rPr>
              <w:t>15</w:t>
            </w:r>
          </w:p>
        </w:tc>
        <w:tc>
          <w:tcPr>
            <w:tcW w:w="6097" w:type="dxa"/>
            <w:tcBorders>
              <w:top w:val="nil"/>
              <w:left w:val="nil"/>
              <w:bottom w:val="single" w:sz="4" w:space="0" w:color="auto"/>
              <w:right w:val="single" w:sz="4" w:space="0" w:color="auto"/>
            </w:tcBorders>
            <w:vAlign w:val="center"/>
          </w:tcPr>
          <w:p w:rsidR="00B60646" w:rsidRPr="00B60646" w:rsidRDefault="00B60646" w:rsidP="00B60646">
            <w:pPr>
              <w:rPr>
                <w:sz w:val="24"/>
                <w:szCs w:val="24"/>
              </w:rPr>
            </w:pPr>
            <w:r w:rsidRPr="00B60646">
              <w:rPr>
                <w:rFonts w:hint="eastAsia"/>
                <w:sz w:val="24"/>
                <w:szCs w:val="24"/>
              </w:rPr>
              <w:t>为确保产品质量及使用安全，该产品需提供生产厂商在</w:t>
            </w:r>
            <w:r w:rsidRPr="00B60646">
              <w:rPr>
                <w:rFonts w:hint="eastAsia"/>
                <w:sz w:val="24"/>
                <w:szCs w:val="24"/>
              </w:rPr>
              <w:t>ISO9001</w:t>
            </w:r>
            <w:r w:rsidRPr="00B60646">
              <w:rPr>
                <w:rFonts w:hint="eastAsia"/>
                <w:sz w:val="24"/>
                <w:szCs w:val="24"/>
              </w:rPr>
              <w:t>和</w:t>
            </w:r>
            <w:r w:rsidRPr="00B60646">
              <w:rPr>
                <w:rFonts w:hint="eastAsia"/>
                <w:sz w:val="24"/>
                <w:szCs w:val="24"/>
              </w:rPr>
              <w:t>ISO14001</w:t>
            </w:r>
            <w:r w:rsidRPr="00B60646">
              <w:rPr>
                <w:rFonts w:hint="eastAsia"/>
                <w:sz w:val="24"/>
                <w:szCs w:val="24"/>
              </w:rPr>
              <w:t>注册生产基地的注册证书，及产品经过安全和电磁兼容性认证的</w:t>
            </w:r>
            <w:r w:rsidRPr="00B60646">
              <w:rPr>
                <w:rFonts w:hint="eastAsia"/>
                <w:sz w:val="24"/>
                <w:szCs w:val="24"/>
              </w:rPr>
              <w:t>CE</w:t>
            </w:r>
            <w:r w:rsidRPr="00B60646">
              <w:rPr>
                <w:rFonts w:hint="eastAsia"/>
                <w:sz w:val="24"/>
                <w:szCs w:val="24"/>
              </w:rPr>
              <w:t>和</w:t>
            </w:r>
            <w:proofErr w:type="spellStart"/>
            <w:r w:rsidRPr="00B60646">
              <w:rPr>
                <w:rFonts w:hint="eastAsia"/>
                <w:sz w:val="24"/>
                <w:szCs w:val="24"/>
              </w:rPr>
              <w:t>cUL</w:t>
            </w:r>
            <w:proofErr w:type="spellEnd"/>
            <w:r w:rsidRPr="00B60646">
              <w:rPr>
                <w:rFonts w:hint="eastAsia"/>
                <w:sz w:val="24"/>
                <w:szCs w:val="24"/>
              </w:rPr>
              <w:t>证书</w:t>
            </w:r>
          </w:p>
        </w:tc>
      </w:tr>
      <w:tr w:rsidR="000257C3">
        <w:trPr>
          <w:trHeight w:val="476"/>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0257C3" w:rsidRDefault="000257C3" w:rsidP="000257C3">
            <w:pPr>
              <w:spacing w:line="260" w:lineRule="exact"/>
              <w:rPr>
                <w:rFonts w:ascii="宋体" w:hAnsi="宋体" w:cs="宋体"/>
                <w:b/>
                <w:sz w:val="24"/>
                <w:szCs w:val="28"/>
              </w:rPr>
            </w:pPr>
          </w:p>
        </w:tc>
      </w:tr>
      <w:tr w:rsidR="00F233D9">
        <w:trPr>
          <w:trHeight w:val="476"/>
        </w:trPr>
        <w:tc>
          <w:tcPr>
            <w:tcW w:w="993" w:type="dxa"/>
            <w:tcBorders>
              <w:top w:val="nil"/>
              <w:left w:val="single" w:sz="8" w:space="0" w:color="auto"/>
              <w:bottom w:val="single" w:sz="4" w:space="0" w:color="auto"/>
              <w:right w:val="single" w:sz="4" w:space="0" w:color="auto"/>
            </w:tcBorders>
            <w:vAlign w:val="center"/>
          </w:tcPr>
          <w:p w:rsidR="00F233D9" w:rsidRDefault="00F233D9" w:rsidP="00F233D9">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rsidR="00F233D9" w:rsidRDefault="00F233D9" w:rsidP="00F233D9">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rsidR="00F233D9" w:rsidRDefault="00F233D9" w:rsidP="00F233D9">
            <w:r w:rsidRPr="00F233D9">
              <w:rPr>
                <w:rFonts w:hint="eastAsia"/>
                <w:sz w:val="24"/>
                <w:szCs w:val="24"/>
              </w:rPr>
              <w:t>主机一台</w:t>
            </w:r>
          </w:p>
        </w:tc>
      </w:tr>
      <w:tr w:rsidR="00F233D9">
        <w:trPr>
          <w:trHeight w:val="476"/>
        </w:trPr>
        <w:tc>
          <w:tcPr>
            <w:tcW w:w="993" w:type="dxa"/>
            <w:tcBorders>
              <w:top w:val="nil"/>
              <w:left w:val="single" w:sz="8" w:space="0" w:color="auto"/>
              <w:bottom w:val="single" w:sz="4" w:space="0" w:color="auto"/>
              <w:right w:val="single" w:sz="4" w:space="0" w:color="auto"/>
            </w:tcBorders>
            <w:vAlign w:val="center"/>
          </w:tcPr>
          <w:p w:rsidR="00F233D9" w:rsidRDefault="00F233D9" w:rsidP="00F233D9">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rsidR="00F233D9" w:rsidRDefault="00F233D9" w:rsidP="00F233D9">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rsidR="00F233D9" w:rsidRDefault="00F233D9" w:rsidP="00F233D9">
            <w:r w:rsidRPr="00F233D9">
              <w:rPr>
                <w:rFonts w:hint="eastAsia"/>
                <w:sz w:val="24"/>
                <w:szCs w:val="24"/>
              </w:rPr>
              <w:t>30</w:t>
            </w:r>
            <w:r w:rsidRPr="00F233D9">
              <w:rPr>
                <w:rFonts w:hint="eastAsia"/>
                <w:sz w:val="24"/>
                <w:szCs w:val="24"/>
              </w:rPr>
              <w:t>升水箱一个</w:t>
            </w:r>
          </w:p>
        </w:tc>
      </w:tr>
      <w:tr w:rsidR="000257C3">
        <w:trPr>
          <w:trHeight w:val="440"/>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0257C3">
        <w:trPr>
          <w:trHeight w:val="529"/>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rsidR="000257C3" w:rsidRDefault="00CE0C14" w:rsidP="002D3C3D">
            <w:pPr>
              <w:widowControl/>
              <w:spacing w:line="260" w:lineRule="exact"/>
              <w:jc w:val="left"/>
              <w:rPr>
                <w:rFonts w:ascii="宋体" w:hAnsi="宋体" w:cs="宋体"/>
                <w:sz w:val="24"/>
                <w:szCs w:val="28"/>
              </w:rPr>
            </w:pPr>
            <w:r>
              <w:rPr>
                <w:rFonts w:ascii="宋体" w:hAnsi="宋体" w:cs="宋体"/>
                <w:sz w:val="24"/>
                <w:szCs w:val="28"/>
              </w:rPr>
              <w:t>2</w:t>
            </w:r>
            <w:r w:rsidR="000257C3">
              <w:rPr>
                <w:rFonts w:ascii="宋体" w:hAnsi="宋体" w:cs="宋体" w:hint="eastAsia"/>
                <w:sz w:val="24"/>
                <w:szCs w:val="28"/>
              </w:rPr>
              <w:t>年</w:t>
            </w:r>
          </w:p>
        </w:tc>
      </w:tr>
      <w:tr w:rsidR="000257C3">
        <w:trPr>
          <w:trHeight w:val="960"/>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配件供应时间≥8年</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4</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提供详细操作手册、维修保养手册、安装手册等</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5</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维修工具</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提供维修专用工具1套</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w:t>
            </w:r>
            <w:r>
              <w:rPr>
                <w:rFonts w:ascii="宋体" w:hAnsi="宋体" w:cs="宋体"/>
                <w:sz w:val="24"/>
                <w:szCs w:val="28"/>
              </w:rPr>
              <w:t>6</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保修期内提供定期维护保养服务：2次/年上门对设备</w:t>
            </w:r>
            <w:proofErr w:type="gramStart"/>
            <w:r>
              <w:rPr>
                <w:rFonts w:ascii="宋体" w:hAnsi="宋体" w:cs="宋体" w:hint="eastAsia"/>
                <w:sz w:val="24"/>
                <w:szCs w:val="28"/>
              </w:rPr>
              <w:t>进行维保服务</w:t>
            </w:r>
            <w:proofErr w:type="gramEnd"/>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lastRenderedPageBreak/>
              <w:t>4.7</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维修密码支持</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开放</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4.8</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升级</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终身免费软件升级</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4.9</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r w:rsidR="000257C3">
        <w:trPr>
          <w:trHeight w:val="482"/>
        </w:trPr>
        <w:tc>
          <w:tcPr>
            <w:tcW w:w="993" w:type="dxa"/>
            <w:tcBorders>
              <w:top w:val="nil"/>
              <w:left w:val="single" w:sz="8" w:space="0" w:color="auto"/>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4.10</w:t>
            </w:r>
          </w:p>
        </w:tc>
        <w:tc>
          <w:tcPr>
            <w:tcW w:w="1774" w:type="dxa"/>
            <w:tcBorders>
              <w:top w:val="nil"/>
              <w:left w:val="nil"/>
              <w:bottom w:val="single" w:sz="4" w:space="0" w:color="auto"/>
              <w:right w:val="single" w:sz="4" w:space="0" w:color="auto"/>
            </w:tcBorders>
            <w:vAlign w:val="center"/>
          </w:tcPr>
          <w:p w:rsidR="000257C3" w:rsidRDefault="000257C3" w:rsidP="000257C3">
            <w:pPr>
              <w:widowControl/>
              <w:spacing w:line="260" w:lineRule="exact"/>
              <w:jc w:val="center"/>
              <w:rPr>
                <w:rFonts w:ascii="宋体" w:hAnsi="宋体" w:cs="宋体"/>
                <w:sz w:val="24"/>
                <w:szCs w:val="28"/>
              </w:rPr>
            </w:pPr>
            <w:r>
              <w:rPr>
                <w:rFonts w:ascii="宋体" w:hAnsi="宋体" w:cs="宋体" w:hint="eastAsia"/>
                <w:sz w:val="24"/>
                <w:szCs w:val="28"/>
              </w:rPr>
              <w:t>工程师培训</w:t>
            </w:r>
          </w:p>
        </w:tc>
        <w:tc>
          <w:tcPr>
            <w:tcW w:w="6097" w:type="dxa"/>
            <w:tcBorders>
              <w:top w:val="nil"/>
              <w:left w:val="nil"/>
              <w:bottom w:val="single" w:sz="4" w:space="0" w:color="auto"/>
              <w:right w:val="single" w:sz="4" w:space="0" w:color="auto"/>
            </w:tcBorders>
            <w:vAlign w:val="center"/>
          </w:tcPr>
          <w:p w:rsidR="000257C3" w:rsidRDefault="000257C3" w:rsidP="002D3C3D">
            <w:pPr>
              <w:widowControl/>
              <w:spacing w:line="260" w:lineRule="exact"/>
              <w:jc w:val="left"/>
              <w:rPr>
                <w:rFonts w:ascii="宋体" w:hAnsi="宋体" w:cs="宋体"/>
                <w:sz w:val="24"/>
                <w:szCs w:val="28"/>
              </w:rPr>
            </w:pPr>
            <w:r>
              <w:rPr>
                <w:rFonts w:ascii="宋体" w:hAnsi="宋体" w:cs="宋体" w:hint="eastAsia"/>
                <w:sz w:val="24"/>
                <w:szCs w:val="28"/>
              </w:rPr>
              <w:t>提供1次培训</w:t>
            </w:r>
          </w:p>
        </w:tc>
      </w:tr>
    </w:tbl>
    <w:p w:rsidR="001E00B4" w:rsidRDefault="001E00B4">
      <w:pPr>
        <w:spacing w:line="520" w:lineRule="exact"/>
        <w:jc w:val="center"/>
        <w:rPr>
          <w:rFonts w:ascii="等线" w:eastAsia="等线" w:hAnsi="等线" w:cs="等线"/>
          <w:bCs/>
          <w:kern w:val="0"/>
          <w:szCs w:val="28"/>
        </w:rPr>
      </w:pPr>
    </w:p>
    <w:p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1E00B4" w:rsidRDefault="0089390F">
      <w:pPr>
        <w:adjustRightInd w:val="0"/>
        <w:snapToGrid w:val="0"/>
        <w:spacing w:line="480" w:lineRule="exact"/>
        <w:ind w:firstLineChars="200" w:firstLine="560"/>
        <w:rPr>
          <w:rFonts w:eastAsia="仿宋_GB2312"/>
          <w:szCs w:val="28"/>
        </w:rPr>
      </w:pPr>
      <w:r>
        <w:rPr>
          <w:rFonts w:ascii="微软雅黑" w:eastAsia="微软雅黑" w:hAnsi="微软雅黑" w:cs="微软雅黑" w:hint="eastAsia"/>
          <w:szCs w:val="28"/>
        </w:rPr>
        <w:t>成</w:t>
      </w:r>
      <w:r>
        <w:rPr>
          <w:rFonts w:eastAsia="仿宋_GB2312" w:hint="eastAsia"/>
          <w:szCs w:val="28"/>
        </w:rPr>
        <w:t>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1E00B4" w:rsidRDefault="0089390F">
      <w:pPr>
        <w:snapToGrid w:val="0"/>
        <w:spacing w:line="480" w:lineRule="exact"/>
        <w:ind w:firstLineChars="200" w:firstLine="560"/>
        <w:jc w:val="left"/>
        <w:rPr>
          <w:rFonts w:eastAsia="仿宋_GB2312"/>
          <w:szCs w:val="28"/>
          <w:highlight w:val="yellow"/>
        </w:rPr>
      </w:pPr>
      <w:r>
        <w:rPr>
          <w:rFonts w:ascii="微软雅黑" w:eastAsia="微软雅黑" w:hAnsi="微软雅黑" w:cs="微软雅黑" w:hint="eastAsia"/>
          <w:szCs w:val="28"/>
        </w:rPr>
        <w:t>成</w:t>
      </w:r>
      <w:r>
        <w:rPr>
          <w:rFonts w:eastAsia="仿宋_GB2312" w:hint="eastAsia"/>
          <w:szCs w:val="28"/>
        </w:rPr>
        <w:t>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1E00B4" w:rsidRDefault="0089390F">
      <w:pPr>
        <w:snapToGrid w:val="0"/>
        <w:spacing w:line="480" w:lineRule="exact"/>
        <w:ind w:firstLineChars="200" w:firstLine="560"/>
        <w:jc w:val="left"/>
        <w:rPr>
          <w:rFonts w:eastAsia="仿宋_GB2312"/>
        </w:rPr>
      </w:pPr>
      <w:r>
        <w:rPr>
          <w:rFonts w:ascii="微软雅黑" w:eastAsia="微软雅黑" w:hAnsi="微软雅黑" w:cs="微软雅黑" w:hint="eastAsia"/>
          <w:szCs w:val="28"/>
        </w:rPr>
        <w:t>采</w:t>
      </w:r>
      <w:r>
        <w:rPr>
          <w:rFonts w:eastAsia="仿宋_GB2312" w:hint="eastAsia"/>
          <w:szCs w:val="28"/>
        </w:rPr>
        <w:t>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lastRenderedPageBreak/>
        <w:t>采</w:t>
      </w:r>
      <w:r>
        <w:rPr>
          <w:rFonts w:eastAsia="仿宋_GB2312" w:hint="eastAsia"/>
          <w:szCs w:val="28"/>
        </w:rPr>
        <w:t>购人在中华人民共和国境内使用报价人提供的产品及服务时免受第三方提出的侵犯其专利权或其它知识产权的起诉。如果第三方提出侵权指控，成交人应承担由此而引起的一切法律责任和费用。</w:t>
      </w:r>
    </w:p>
    <w:p w:rsidR="001E00B4" w:rsidRDefault="0089390F">
      <w:pPr>
        <w:snapToGrid w:val="0"/>
        <w:spacing w:line="480" w:lineRule="exact"/>
        <w:ind w:firstLineChars="200" w:firstLine="560"/>
        <w:jc w:val="left"/>
        <w:rPr>
          <w:rFonts w:eastAsia="仿宋_GB2312"/>
          <w:szCs w:val="28"/>
        </w:rPr>
      </w:pPr>
      <w:r>
        <w:rPr>
          <w:rFonts w:ascii="微软雅黑" w:eastAsia="微软雅黑" w:hAnsi="微软雅黑" w:cs="微软雅黑" w:hint="eastAsia"/>
          <w:szCs w:val="28"/>
        </w:rPr>
        <w:t>本</w:t>
      </w:r>
      <w:r>
        <w:rPr>
          <w:rFonts w:eastAsia="仿宋_GB2312" w:hint="eastAsia"/>
          <w:szCs w:val="28"/>
        </w:rPr>
        <w:t>研发服务项目产生的成果，包括但不限于专利、实用新型专利、著作权等为甲方所有。</w:t>
      </w:r>
    </w:p>
    <w:p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1E00B4" w:rsidRDefault="0089390F">
      <w:pPr>
        <w:snapToGrid w:val="0"/>
        <w:spacing w:line="480" w:lineRule="exact"/>
        <w:ind w:firstLineChars="200" w:firstLine="560"/>
        <w:jc w:val="left"/>
        <w:rPr>
          <w:rFonts w:eastAsia="仿宋_GB2312"/>
          <w:szCs w:val="28"/>
        </w:rPr>
        <w:sectPr w:rsidR="001E00B4">
          <w:headerReference w:type="default" r:id="rId14"/>
          <w:footerReference w:type="default" r:id="rId15"/>
          <w:pgSz w:w="11906" w:h="16838"/>
          <w:pgMar w:top="1440" w:right="1800" w:bottom="1440" w:left="1800" w:header="851" w:footer="992" w:gutter="0"/>
          <w:cols w:space="425"/>
          <w:docGrid w:type="lines" w:linePitch="312"/>
        </w:sectPr>
      </w:pPr>
      <w:r>
        <w:rPr>
          <w:rFonts w:ascii="微软雅黑" w:eastAsia="微软雅黑" w:hAnsi="微软雅黑" w:cs="微软雅黑" w:hint="eastAsia"/>
          <w:szCs w:val="28"/>
        </w:rPr>
        <w:t>无</w:t>
      </w:r>
      <w:r>
        <w:rPr>
          <w:rFonts w:eastAsia="仿宋_GB2312" w:hint="eastAsia"/>
          <w:szCs w:val="28"/>
        </w:rPr>
        <w:t>。</w:t>
      </w:r>
    </w:p>
    <w:p w:rsidR="001E00B4" w:rsidRDefault="0089390F">
      <w:pPr>
        <w:pStyle w:val="1"/>
        <w:numPr>
          <w:ilvl w:val="0"/>
          <w:numId w:val="1"/>
        </w:numPr>
        <w:jc w:val="center"/>
        <w:rPr>
          <w:rFonts w:ascii="Arial Unicode MS" w:eastAsia="Arial Unicode MS" w:hAnsi="Arial Unicode MS" w:cs="Arial Unicode MS" w:hint="eastAsia"/>
          <w:b w:val="0"/>
          <w:bCs w:val="0"/>
          <w:szCs w:val="28"/>
        </w:rPr>
      </w:pPr>
      <w:r>
        <w:rPr>
          <w:rFonts w:ascii="Arial Unicode MS" w:eastAsia="Arial Unicode MS" w:hAnsi="Arial Unicode MS" w:cs="Arial Unicode MS" w:hint="eastAsia"/>
          <w:b w:val="0"/>
          <w:bCs w:val="0"/>
          <w:szCs w:val="28"/>
        </w:rPr>
        <w:lastRenderedPageBreak/>
        <w:t>报价文件（报价方使用）</w:t>
      </w:r>
    </w:p>
    <w:p w:rsidR="00716A6D" w:rsidRPr="00716A6D" w:rsidRDefault="00716A6D" w:rsidP="00716A6D">
      <w:pPr>
        <w:keepNext/>
        <w:keepLines/>
        <w:spacing w:before="340" w:after="330" w:line="578" w:lineRule="auto"/>
        <w:outlineLvl w:val="0"/>
        <w:rPr>
          <w:rFonts w:ascii="方正小标宋简体" w:eastAsia="方正小标宋简体" w:hAnsi="方正小标宋简体" w:cs="方正小标宋简体"/>
          <w:kern w:val="44"/>
          <w:sz w:val="32"/>
          <w:szCs w:val="32"/>
        </w:rPr>
      </w:pPr>
      <w:bookmarkStart w:id="0" w:name="_GoBack"/>
      <w:bookmarkEnd w:id="0"/>
      <w:r w:rsidRPr="00716A6D">
        <w:rPr>
          <w:rFonts w:ascii="方正小标宋简体" w:eastAsia="方正小标宋简体" w:hAnsi="方正小标宋简体" w:cs="方正小标宋简体" w:hint="eastAsia"/>
          <w:kern w:val="44"/>
          <w:sz w:val="32"/>
          <w:szCs w:val="32"/>
          <w:highlight w:val="yellow"/>
        </w:rPr>
        <w:t>（报价方使用、正副本各一份，装订成册，成册时删除）</w:t>
      </w:r>
    </w:p>
    <w:p w:rsidR="00716A6D" w:rsidRPr="00716A6D" w:rsidRDefault="00716A6D" w:rsidP="00716A6D"/>
    <w:tbl>
      <w:tblPr>
        <w:tblW w:w="5001" w:type="pct"/>
        <w:tblLayout w:type="fixed"/>
        <w:tblLook w:val="04A0" w:firstRow="1" w:lastRow="0" w:firstColumn="1" w:lastColumn="0" w:noHBand="0" w:noVBand="1"/>
      </w:tblPr>
      <w:tblGrid>
        <w:gridCol w:w="1999"/>
        <w:gridCol w:w="2176"/>
        <w:gridCol w:w="1401"/>
        <w:gridCol w:w="1415"/>
        <w:gridCol w:w="1533"/>
      </w:tblGrid>
      <w:tr w:rsidR="001E00B4">
        <w:trPr>
          <w:trHeight w:val="1117"/>
        </w:trPr>
        <w:tc>
          <w:tcPr>
            <w:tcW w:w="5000" w:type="pct"/>
            <w:gridSpan w:val="5"/>
            <w:tcBorders>
              <w:top w:val="nil"/>
              <w:left w:val="nil"/>
              <w:bottom w:val="nil"/>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trPr>
          <w:trHeight w:val="1117"/>
        </w:trPr>
        <w:tc>
          <w:tcPr>
            <w:tcW w:w="5000" w:type="pct"/>
            <w:gridSpan w:val="5"/>
            <w:tcBorders>
              <w:top w:val="nil"/>
              <w:left w:val="nil"/>
              <w:bottom w:val="single" w:sz="4" w:space="0" w:color="auto"/>
              <w:right w:val="nil"/>
            </w:tcBorders>
            <w:shd w:val="clear" w:color="auto" w:fill="auto"/>
            <w:noWrap/>
            <w:vAlign w:val="bottom"/>
          </w:tcPr>
          <w:p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1E00B4">
            <w:pPr>
              <w:jc w:val="center"/>
              <w:rPr>
                <w:rFonts w:ascii="宋体" w:hAnsi="宋体" w:cs="宋体"/>
                <w:sz w:val="24"/>
                <w:szCs w:val="24"/>
              </w:rPr>
            </w:pPr>
          </w:p>
        </w:tc>
      </w:tr>
      <w:tr w:rsidR="001E00B4">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trPr>
          <w:trHeight w:val="1247"/>
        </w:trPr>
        <w:tc>
          <w:tcPr>
            <w:tcW w:w="1172" w:type="pct"/>
            <w:tcBorders>
              <w:top w:val="single" w:sz="4" w:space="0" w:color="auto"/>
              <w:left w:val="nil"/>
              <w:bottom w:val="nil"/>
              <w:right w:val="nil"/>
            </w:tcBorders>
            <w:shd w:val="clear" w:color="auto" w:fill="auto"/>
            <w:noWrap/>
            <w:vAlign w:val="bottom"/>
          </w:tcPr>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47"/>
        </w:trPr>
        <w:tc>
          <w:tcPr>
            <w:tcW w:w="1172" w:type="pct"/>
            <w:tcBorders>
              <w:top w:val="nil"/>
              <w:left w:val="nil"/>
              <w:bottom w:val="nil"/>
              <w:right w:val="nil"/>
            </w:tcBorders>
            <w:shd w:val="clear" w:color="auto" w:fill="auto"/>
            <w:noWrap/>
            <w:vAlign w:val="bottom"/>
          </w:tcPr>
          <w:p w:rsidR="001E00B4" w:rsidRDefault="0089390F">
            <w:pPr>
              <w:widowControl/>
              <w:jc w:val="center"/>
              <w:textAlignment w:val="bottom"/>
              <w:rPr>
                <w:sz w:val="24"/>
                <w:szCs w:val="18"/>
              </w:rPr>
            </w:pPr>
            <w:r>
              <w:rPr>
                <w:rFonts w:hint="eastAsia"/>
                <w:sz w:val="24"/>
                <w:szCs w:val="18"/>
              </w:rPr>
              <w:t>法定代表人或其授权代表：</w:t>
            </w:r>
          </w:p>
          <w:p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1E00B4" w:rsidRDefault="001E00B4">
            <w:pPr>
              <w:widowControl/>
              <w:jc w:val="center"/>
              <w:textAlignment w:val="bottom"/>
              <w:rPr>
                <w:rFonts w:ascii="宋体" w:hAnsi="宋体" w:cs="宋体"/>
                <w:sz w:val="24"/>
                <w:szCs w:val="24"/>
              </w:rPr>
            </w:pPr>
          </w:p>
        </w:tc>
      </w:tr>
      <w:tr w:rsidR="001E00B4">
        <w:trPr>
          <w:trHeight w:val="1225"/>
        </w:trPr>
        <w:tc>
          <w:tcPr>
            <w:tcW w:w="2448" w:type="pct"/>
            <w:gridSpan w:val="2"/>
            <w:tcBorders>
              <w:top w:val="nil"/>
              <w:left w:val="nil"/>
              <w:bottom w:val="nil"/>
              <w:right w:val="nil"/>
            </w:tcBorders>
            <w:shd w:val="clear" w:color="auto" w:fill="auto"/>
            <w:noWrap/>
            <w:vAlign w:val="bottom"/>
          </w:tcPr>
          <w:p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1E00B4" w:rsidRDefault="001E00B4">
      <w:pPr>
        <w:widowControl/>
        <w:jc w:val="left"/>
        <w:sectPr w:rsidR="001E00B4">
          <w:headerReference w:type="default" r:id="rId16"/>
          <w:footerReference w:type="default" r:id="rId17"/>
          <w:pgSz w:w="11906" w:h="16838"/>
          <w:pgMar w:top="1440" w:right="1800" w:bottom="1440" w:left="1800" w:header="851" w:footer="992" w:gutter="0"/>
          <w:cols w:space="425"/>
          <w:docGrid w:type="lines" w:linePitch="312"/>
        </w:sectPr>
      </w:pPr>
    </w:p>
    <w:p w:rsidR="001E00B4" w:rsidRDefault="0089390F">
      <w:pPr>
        <w:pStyle w:val="4"/>
        <w:ind w:firstLine="0"/>
        <w:rPr>
          <w:rFonts w:hint="default"/>
        </w:rPr>
      </w:pPr>
      <w:r>
        <w:lastRenderedPageBreak/>
        <w:t>一、报价函</w:t>
      </w:r>
    </w:p>
    <w:p w:rsidR="001E00B4" w:rsidRDefault="0089390F">
      <w:pPr>
        <w:pStyle w:val="-"/>
        <w:spacing w:before="312"/>
      </w:pPr>
      <w:r>
        <w:t>报价函</w:t>
      </w:r>
    </w:p>
    <w:p w:rsidR="001E00B4" w:rsidRDefault="0089390F">
      <w:pPr>
        <w:spacing w:line="460" w:lineRule="exact"/>
      </w:pPr>
      <w:r>
        <w:rPr>
          <w:rFonts w:hint="eastAsia"/>
          <w:u w:val="single"/>
        </w:rPr>
        <w:t xml:space="preserve">        </w:t>
      </w:r>
      <w:r>
        <w:rPr>
          <w:rFonts w:hint="eastAsia"/>
          <w:u w:val="single"/>
        </w:rPr>
        <w:t>（采购单位名称）</w:t>
      </w:r>
      <w:r>
        <w:t>：</w:t>
      </w:r>
    </w:p>
    <w:p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1E00B4" w:rsidRDefault="0089390F">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1E00B4" w:rsidRDefault="0089390F">
      <w:pPr>
        <w:spacing w:line="460" w:lineRule="exact"/>
        <w:ind w:firstLine="560"/>
      </w:pPr>
      <w:r>
        <w:rPr>
          <w:rFonts w:hint="eastAsia"/>
        </w:rPr>
        <w:t>七、</w:t>
      </w:r>
      <w:r>
        <w:t>联系方式</w:t>
      </w:r>
    </w:p>
    <w:p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rsidR="001E00B4" w:rsidRDefault="0089390F">
      <w:pPr>
        <w:pStyle w:val="-"/>
        <w:spacing w:before="312"/>
      </w:pPr>
      <w:r>
        <w:rPr>
          <w:rFonts w:hint="eastAsia"/>
        </w:rPr>
        <w:t>商务评审索引偏离表</w:t>
      </w:r>
    </w:p>
    <w:p w:rsidR="001E00B4" w:rsidRDefault="0089390F">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nil"/>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1E00B4" w:rsidRDefault="0089390F">
      <w:pPr>
        <w:pStyle w:val="-"/>
        <w:spacing w:before="312"/>
        <w:rPr>
          <w:rFonts w:ascii="Arial Unicode MS" w:hAnsi="宋体"/>
          <w:szCs w:val="36"/>
        </w:rPr>
      </w:pPr>
      <w:r>
        <w:rPr>
          <w:rFonts w:hint="eastAsia"/>
        </w:rPr>
        <w:t>技术评审索引偏离表</w:t>
      </w:r>
    </w:p>
    <w:p w:rsidR="001E00B4" w:rsidRDefault="0089390F">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指标值或评分项</w:t>
            </w:r>
          </w:p>
        </w:tc>
      </w:tr>
      <w:tr w:rsidR="001E00B4">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b/>
                <w:bCs/>
              </w:rPr>
            </w:pPr>
            <w:r>
              <w:rPr>
                <w:b/>
                <w:bCs/>
              </w:rPr>
              <w:t>报价文件位置页码</w:t>
            </w: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nil"/>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r w:rsidR="001E00B4">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1E00B4" w:rsidRDefault="0089390F">
      <w:pPr>
        <w:pStyle w:val="-"/>
        <w:spacing w:before="312"/>
        <w:rPr>
          <w:lang w:val="zh-CN"/>
        </w:rPr>
      </w:pPr>
      <w:r>
        <w:rPr>
          <w:lang w:val="zh-CN"/>
        </w:rPr>
        <w:t>交货清单</w:t>
      </w:r>
    </w:p>
    <w:p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89390F">
            <w:pPr>
              <w:pStyle w:val="-0"/>
              <w:jc w:val="center"/>
              <w:rPr>
                <w:rFonts w:hint="default"/>
                <w:b/>
                <w:bCs/>
              </w:rPr>
            </w:pPr>
            <w:r>
              <w:rPr>
                <w:b/>
                <w:bCs/>
              </w:rPr>
              <w:t>原产地</w:t>
            </w: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1E00B4" w:rsidRDefault="001E00B4">
            <w:pPr>
              <w:pStyle w:val="-0"/>
              <w:rPr>
                <w:rFonts w:hint="default"/>
              </w:rPr>
            </w:pP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交货时间：</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交货地点：</w:t>
            </w:r>
            <w:r>
              <w:rPr>
                <w:u w:val="single"/>
              </w:rPr>
              <w:t xml:space="preserve">                </w:t>
            </w:r>
          </w:p>
        </w:tc>
      </w:tr>
      <w:tr w:rsidR="001E00B4">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1E00B4" w:rsidRDefault="0089390F">
            <w:pPr>
              <w:pStyle w:val="-0"/>
              <w:rPr>
                <w:rFonts w:hint="default"/>
                <w:u w:val="single"/>
              </w:rPr>
            </w:pPr>
            <w:r>
              <w:t>交货方式：</w:t>
            </w:r>
            <w:r>
              <w:rPr>
                <w:u w:val="single"/>
              </w:rPr>
              <w:t xml:space="preserve">                </w:t>
            </w: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1E00B4" w:rsidRDefault="0089390F">
      <w:pPr>
        <w:pStyle w:val="-"/>
        <w:spacing w:before="312"/>
        <w:rPr>
          <w:lang w:val="zh-CN"/>
        </w:rPr>
      </w:pPr>
      <w:r>
        <w:rPr>
          <w:rFonts w:hint="eastAsia"/>
          <w:lang w:val="zh-CN"/>
        </w:rPr>
        <w:t>售后服务方案</w:t>
      </w:r>
    </w:p>
    <w:p w:rsidR="001E00B4" w:rsidRDefault="0089390F">
      <w:pPr>
        <w:ind w:firstLine="560"/>
        <w:rPr>
          <w:lang w:val="zh-CN"/>
        </w:rPr>
      </w:pPr>
      <w:r>
        <w:rPr>
          <w:rFonts w:hint="eastAsia"/>
          <w:lang w:val="zh-CN"/>
        </w:rPr>
        <w:t>（由报价方根据项目需求及技术评审表中“售后服务”评审细则，自行拟定）</w:t>
      </w: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1E00B4">
      <w:pPr>
        <w:ind w:firstLine="560"/>
        <w:rPr>
          <w:lang w:val="zh-CN"/>
        </w:rPr>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1E00B4" w:rsidRDefault="0089390F">
      <w:pPr>
        <w:pStyle w:val="-"/>
        <w:spacing w:before="312"/>
        <w:rPr>
          <w:sz w:val="28"/>
          <w:szCs w:val="28"/>
        </w:rPr>
      </w:pPr>
      <w:r>
        <w:rPr>
          <w:lang w:val="zh-CN"/>
        </w:rPr>
        <w:t>易损易耗件清单</w:t>
      </w:r>
    </w:p>
    <w:p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jc w:val="center"/>
              <w:rPr>
                <w:rFonts w:hint="default"/>
                <w:b/>
                <w:bCs/>
              </w:rPr>
            </w:pPr>
            <w:r>
              <w:rPr>
                <w:b/>
                <w:bCs/>
              </w:rPr>
              <w:t>备注</w:t>
            </w: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1E00B4" w:rsidRDefault="001E00B4">
            <w:pPr>
              <w:pStyle w:val="-0"/>
              <w:rPr>
                <w:rFonts w:hint="default"/>
              </w:rPr>
            </w:pPr>
          </w:p>
        </w:tc>
      </w:tr>
      <w:tr w:rsidR="001E00B4">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1E00B4" w:rsidRDefault="001E00B4">
            <w:pPr>
              <w:pStyle w:val="-0"/>
              <w:rPr>
                <w:rFonts w:hint="default"/>
              </w:rPr>
            </w:pPr>
          </w:p>
        </w:tc>
      </w:tr>
    </w:tbl>
    <w:p w:rsidR="001E00B4" w:rsidRDefault="001E00B4">
      <w:pPr>
        <w:ind w:firstLine="560"/>
      </w:pPr>
    </w:p>
    <w:p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1E00B4" w:rsidRDefault="001E00B4">
      <w:pPr>
        <w:ind w:firstLineChars="200" w:firstLine="640"/>
        <w:rPr>
          <w:rFonts w:eastAsia="楷体_GB2312"/>
          <w:sz w:val="32"/>
          <w:szCs w:val="32"/>
        </w:rPr>
      </w:pPr>
    </w:p>
    <w:p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1E00B4" w:rsidRDefault="001E00B4">
      <w:pPr>
        <w:ind w:firstLineChars="200" w:firstLine="622"/>
        <w:rPr>
          <w:rFonts w:eastAsia="仿宋_GB2312"/>
          <w:sz w:val="32"/>
          <w:szCs w:val="32"/>
        </w:rPr>
      </w:pPr>
    </w:p>
    <w:p w:rsidR="001E00B4" w:rsidRDefault="0089390F">
      <w:pPr>
        <w:ind w:firstLineChars="200" w:firstLine="622"/>
        <w:rPr>
          <w:rFonts w:eastAsia="仿宋_GB2312"/>
          <w:sz w:val="32"/>
          <w:szCs w:val="32"/>
        </w:rPr>
      </w:pPr>
      <w:r>
        <w:rPr>
          <w:rFonts w:ascii="微软雅黑" w:eastAsia="微软雅黑" w:hAnsi="微软雅黑" w:cs="微软雅黑" w:hint="eastAsia"/>
          <w:sz w:val="32"/>
          <w:szCs w:val="32"/>
        </w:rPr>
        <w:t>特</w:t>
      </w:r>
      <w:r>
        <w:rPr>
          <w:rFonts w:eastAsia="仿宋_GB2312" w:hint="eastAsia"/>
          <w:sz w:val="32"/>
          <w:szCs w:val="32"/>
        </w:rPr>
        <w:t>此证明</w:t>
      </w:r>
    </w:p>
    <w:p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017CE724" wp14:editId="2FBBFE89">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A2098EC" wp14:editId="2F978232">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60646" w:rsidRDefault="00B60646">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60646" w:rsidRDefault="00B60646">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szCs w:val="28"/>
        </w:rPr>
      </w:pPr>
    </w:p>
    <w:p w:rsidR="001E00B4" w:rsidRDefault="001E00B4">
      <w:pPr>
        <w:rPr>
          <w:kern w:val="0"/>
          <w:szCs w:val="28"/>
        </w:rPr>
      </w:pPr>
    </w:p>
    <w:p w:rsidR="001E00B4" w:rsidRDefault="001E00B4">
      <w:pPr>
        <w:pStyle w:val="ae"/>
        <w:ind w:firstLine="201"/>
        <w:rPr>
          <w:szCs w:val="28"/>
        </w:rPr>
      </w:pPr>
    </w:p>
    <w:p w:rsidR="001E00B4" w:rsidRDefault="001E00B4">
      <w:pPr>
        <w:rPr>
          <w:kern w:val="0"/>
          <w:szCs w:val="28"/>
        </w:rPr>
      </w:pPr>
    </w:p>
    <w:p w:rsidR="001E00B4" w:rsidRDefault="001E00B4">
      <w:pPr>
        <w:pStyle w:val="ae"/>
        <w:ind w:firstLine="201"/>
      </w:pPr>
    </w:p>
    <w:p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900" w:left="2439" w:firstLineChars="200" w:firstLine="622"/>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1E00B4">
      <w:pPr>
        <w:ind w:firstLineChars="1750" w:firstLine="5442"/>
        <w:rPr>
          <w:rFonts w:eastAsia="仿宋_GB2312"/>
          <w:kern w:val="0"/>
          <w:sz w:val="32"/>
          <w:szCs w:val="32"/>
        </w:rPr>
      </w:pPr>
    </w:p>
    <w:p w:rsidR="001E00B4" w:rsidRDefault="001E00B4">
      <w:pPr>
        <w:rPr>
          <w:kern w:val="0"/>
          <w:sz w:val="24"/>
          <w:szCs w:val="24"/>
        </w:rPr>
      </w:pPr>
    </w:p>
    <w:p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1E00B4" w:rsidRDefault="001E00B4">
      <w:pPr>
        <w:ind w:firstLineChars="200" w:firstLine="622"/>
        <w:rPr>
          <w:rFonts w:eastAsia="楷体_GB2312"/>
          <w:sz w:val="32"/>
          <w:szCs w:val="32"/>
        </w:rPr>
      </w:pPr>
    </w:p>
    <w:p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rPr>
        <w:t>报</w:t>
      </w:r>
      <w:r>
        <w:rPr>
          <w:rFonts w:ascii="仿宋_GB2312" w:eastAsia="仿宋_GB2312" w:hAnsi="仿宋" w:hint="eastAsia"/>
          <w:kern w:val="0"/>
          <w:sz w:val="32"/>
          <w:szCs w:val="32"/>
        </w:rPr>
        <w:t>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微软雅黑" w:eastAsia="微软雅黑" w:hAnsi="微软雅黑" w:cs="微软雅黑" w:hint="eastAsia"/>
          <w:kern w:val="0"/>
          <w:sz w:val="32"/>
          <w:szCs w:val="32"/>
          <w:lang w:val="zh-CN"/>
        </w:rPr>
        <w:t>法</w:t>
      </w:r>
      <w:r>
        <w:rPr>
          <w:rFonts w:ascii="仿宋_GB2312" w:eastAsia="仿宋_GB2312" w:hAnsi="仿宋" w:hint="eastAsia"/>
          <w:kern w:val="0"/>
          <w:sz w:val="32"/>
          <w:szCs w:val="32"/>
          <w:lang w:val="zh-CN"/>
        </w:rPr>
        <w:t>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1E00B4" w:rsidRDefault="0089390F">
      <w:pPr>
        <w:ind w:firstLineChars="1200" w:firstLine="3732"/>
        <w:rPr>
          <w:rFonts w:eastAsia="仿宋_GB2312"/>
          <w:kern w:val="0"/>
          <w:sz w:val="32"/>
          <w:szCs w:val="32"/>
        </w:rPr>
      </w:pPr>
      <w:r>
        <w:rPr>
          <w:rFonts w:ascii="微软雅黑" w:eastAsia="微软雅黑" w:hAnsi="微软雅黑" w:cs="微软雅黑" w:hint="eastAsia"/>
          <w:kern w:val="0"/>
          <w:sz w:val="32"/>
          <w:szCs w:val="32"/>
        </w:rPr>
        <w:t>日</w:t>
      </w:r>
      <w:r>
        <w:rPr>
          <w:rFonts w:ascii="仿宋_GB2312" w:eastAsia="仿宋_GB2312" w:hAnsi="仿宋" w:hint="eastAsia"/>
          <w:kern w:val="0"/>
          <w:sz w:val="32"/>
          <w:szCs w:val="32"/>
        </w:rPr>
        <w:t>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1E00B4" w:rsidRDefault="0089390F">
      <w:pPr>
        <w:ind w:firstLineChars="200" w:firstLine="622"/>
        <w:rPr>
          <w:rFonts w:eastAsia="仿宋_GB2312"/>
          <w:kern w:val="0"/>
          <w:sz w:val="32"/>
          <w:szCs w:val="32"/>
        </w:rPr>
      </w:pPr>
      <w:r>
        <w:rPr>
          <w:rFonts w:ascii="微软雅黑" w:eastAsia="微软雅黑" w:hAnsi="微软雅黑" w:cs="微软雅黑" w:hint="eastAsia"/>
          <w:kern w:val="0"/>
          <w:sz w:val="32"/>
          <w:szCs w:val="32"/>
        </w:rPr>
        <w:t>附</w:t>
      </w:r>
      <w:r>
        <w:rPr>
          <w:rFonts w:eastAsia="仿宋_GB2312" w:hint="eastAsia"/>
          <w:kern w:val="0"/>
          <w:sz w:val="32"/>
          <w:szCs w:val="32"/>
        </w:rPr>
        <w:t>：</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授</w:t>
      </w:r>
      <w:r>
        <w:rPr>
          <w:rFonts w:eastAsia="仿宋_GB2312" w:hint="eastAsia"/>
          <w:kern w:val="0"/>
          <w:sz w:val="32"/>
          <w:szCs w:val="32"/>
        </w:rPr>
        <w:t>权代表姓名：</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1E00B4" w:rsidRDefault="0089390F">
      <w:pPr>
        <w:rPr>
          <w:rFonts w:eastAsia="仿宋_GB2312"/>
          <w:kern w:val="0"/>
          <w:sz w:val="32"/>
          <w:szCs w:val="32"/>
        </w:rPr>
      </w:pPr>
      <w:r>
        <w:rPr>
          <w:rFonts w:ascii="微软雅黑" w:eastAsia="微软雅黑" w:hAnsi="微软雅黑" w:cs="微软雅黑" w:hint="eastAsia"/>
          <w:kern w:val="0"/>
          <w:sz w:val="32"/>
          <w:szCs w:val="32"/>
        </w:rPr>
        <w:t>通</w:t>
      </w:r>
      <w:r>
        <w:rPr>
          <w:rFonts w:eastAsia="仿宋_GB2312" w:hint="eastAsia"/>
          <w:kern w:val="0"/>
          <w:sz w:val="32"/>
          <w:szCs w:val="32"/>
        </w:rPr>
        <w:t>讯地址：</w:t>
      </w:r>
      <w:r>
        <w:rPr>
          <w:rFonts w:ascii="仿宋_GB2312" w:eastAsia="仿宋_GB2312" w:hAnsi="仿宋" w:hint="eastAsia"/>
          <w:kern w:val="0"/>
          <w:sz w:val="32"/>
          <w:szCs w:val="32"/>
          <w:u w:val="single"/>
        </w:rPr>
        <w:t xml:space="preserve">                                          </w:t>
      </w:r>
    </w:p>
    <w:p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626A7BE6" wp14:editId="2A200830">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29E6E6EA" wp14:editId="1A3571CE">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60646" w:rsidRDefault="00B60646">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B60646" w:rsidRDefault="00B606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60646" w:rsidRDefault="00B60646">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spacing w:line="560" w:lineRule="exact"/>
        <w:ind w:firstLine="573"/>
        <w:rPr>
          <w:kern w:val="0"/>
          <w:sz w:val="24"/>
          <w:szCs w:val="24"/>
        </w:rPr>
      </w:pPr>
    </w:p>
    <w:p w:rsidR="001E00B4" w:rsidRDefault="001E00B4">
      <w:pPr>
        <w:pStyle w:val="ae"/>
        <w:rPr>
          <w:rFonts w:eastAsia="仿宋"/>
        </w:rPr>
      </w:pPr>
    </w:p>
    <w:p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rsidR="001E00B4" w:rsidRDefault="001E00B4">
      <w:pPr>
        <w:pStyle w:val="1"/>
      </w:pPr>
    </w:p>
    <w:p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84" w:rsidRDefault="009C5584">
      <w:r>
        <w:separator/>
      </w:r>
    </w:p>
    <w:p w:rsidR="009C5584" w:rsidRDefault="009C5584"/>
    <w:p w:rsidR="009C5584" w:rsidRDefault="009C5584" w:rsidP="003A5D37"/>
    <w:p w:rsidR="009C5584" w:rsidRDefault="009C5584" w:rsidP="000257C3"/>
    <w:p w:rsidR="009C5584" w:rsidRDefault="009C5584" w:rsidP="000257C3"/>
    <w:p w:rsidR="009C5584" w:rsidRDefault="009C5584"/>
    <w:p w:rsidR="009C5584" w:rsidRDefault="009C5584" w:rsidP="002D3C3D"/>
    <w:p w:rsidR="009C5584" w:rsidRDefault="009C5584"/>
    <w:p w:rsidR="009C5584" w:rsidRDefault="009C5584" w:rsidP="00B60646"/>
    <w:p w:rsidR="009C5584" w:rsidRDefault="009C5584" w:rsidP="00B60646"/>
  </w:endnote>
  <w:endnote w:type="continuationSeparator" w:id="0">
    <w:p w:rsidR="009C5584" w:rsidRDefault="009C5584">
      <w:r>
        <w:continuationSeparator/>
      </w:r>
    </w:p>
    <w:p w:rsidR="009C5584" w:rsidRDefault="009C5584"/>
    <w:p w:rsidR="009C5584" w:rsidRDefault="009C5584" w:rsidP="003A5D37"/>
    <w:p w:rsidR="009C5584" w:rsidRDefault="009C5584" w:rsidP="000257C3"/>
    <w:p w:rsidR="009C5584" w:rsidRDefault="009C5584" w:rsidP="000257C3"/>
    <w:p w:rsidR="009C5584" w:rsidRDefault="009C5584"/>
    <w:p w:rsidR="009C5584" w:rsidRDefault="009C5584" w:rsidP="002D3C3D"/>
    <w:p w:rsidR="009C5584" w:rsidRDefault="009C5584"/>
    <w:p w:rsidR="009C5584" w:rsidRDefault="009C5584" w:rsidP="00B60646"/>
    <w:p w:rsidR="009C5584" w:rsidRDefault="009C5584" w:rsidP="00B60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47A7C0B2-7E66-4258-A639-B4ACCFF36A5C}"/>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54D80F2F-3352-4DE8-A0A3-CC60D339D96F}"/>
    <w:embedItalic r:id="rId3" w:subsetted="1" w:fontKey="{CFED5449-4B47-4A9E-8A02-DC9BA3DF4B33}"/>
  </w:font>
  <w:font w:name="Arial Unicode MS">
    <w:panose1 w:val="020B0604020202020204"/>
    <w:charset w:val="86"/>
    <w:family w:val="swiss"/>
    <w:pitch w:val="variable"/>
    <w:sig w:usb0="F7FFAFFF" w:usb1="E9DFFFFF" w:usb2="0000003F" w:usb3="00000000" w:csb0="003F01FF" w:csb1="00000000"/>
    <w:embedRegular r:id="rId4" w:subsetted="1" w:fontKey="{0A87F3B7-8B91-42EC-9C64-15689CE6016B}"/>
    <w:embedItalic r:id="rId5" w:subsetted="1" w:fontKey="{8278EBD5-C811-46A6-AE82-C448B3B40A3D}"/>
  </w:font>
  <w:font w:name="微软雅黑">
    <w:panose1 w:val="020B0503020204020204"/>
    <w:charset w:val="86"/>
    <w:family w:val="swiss"/>
    <w:pitch w:val="variable"/>
    <w:sig w:usb0="80000287" w:usb1="280F3C52" w:usb2="00000016" w:usb3="00000000" w:csb0="0004001F" w:csb1="00000000"/>
    <w:embedRegular r:id="rId6" w:subsetted="1" w:fontKey="{63C30A92-92E3-4F1B-8F8E-EA27669614C6}"/>
  </w:font>
  <w:font w:name="楷体_GB2312">
    <w:altName w:val="楷体"/>
    <w:panose1 w:val="02010609030101010101"/>
    <w:charset w:val="86"/>
    <w:family w:val="modern"/>
    <w:pitch w:val="fixed"/>
    <w:sig w:usb0="00000001" w:usb1="080E0000" w:usb2="00000010" w:usb3="00000000" w:csb0="00040000" w:csb1="00000000"/>
    <w:embedRegular r:id="rId7" w:subsetted="1" w:fontKey="{3CDEEB1E-D602-44DD-8F95-63B3D749E17E}"/>
  </w:font>
  <w:font w:name="等线">
    <w:altName w:val="微软雅黑"/>
    <w:charset w:val="86"/>
    <w:family w:val="auto"/>
    <w:pitch w:val="default"/>
    <w:sig w:usb0="00000000" w:usb1="00000000" w:usb2="00000016" w:usb3="00000000" w:csb0="0004000F" w:csb1="00000000"/>
    <w:embedRegular r:id="rId8" w:fontKey="{ACB9396B-736C-47FC-AFE4-71810243B45D}"/>
  </w:font>
  <w:font w:name="方正小标宋简体">
    <w:panose1 w:val="03000509000000000000"/>
    <w:charset w:val="86"/>
    <w:family w:val="script"/>
    <w:pitch w:val="fixed"/>
    <w:sig w:usb0="00000001" w:usb1="080E0000" w:usb2="00000010" w:usb3="00000000" w:csb0="00040000" w:csb1="00000000"/>
    <w:embedRegular r:id="rId9" w:subsetted="1" w:fontKey="{E91CE967-E1F0-4290-9D7E-1D19FA5649BE}"/>
  </w:font>
  <w:font w:name="仿宋">
    <w:panose1 w:val="02010609060101010101"/>
    <w:charset w:val="86"/>
    <w:family w:val="modern"/>
    <w:pitch w:val="fixed"/>
    <w:sig w:usb0="800002BF" w:usb1="38CF7CFA" w:usb2="00000016" w:usb3="00000000" w:csb0="00040001" w:csb1="00000000"/>
    <w:embedRegular r:id="rId10" w:subsetted="1" w:fontKey="{2C745936-97ED-4D51-9CDB-0C33E509C0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46" w:rsidRDefault="00B60646">
    <w:pPr>
      <w:pStyle w:val="aa"/>
      <w:framePr w:wrap="around" w:vAnchor="text" w:hAnchor="margin" w:xAlign="center" w:y="1"/>
      <w:rPr>
        <w:rStyle w:val="af1"/>
      </w:rPr>
    </w:pPr>
    <w:r>
      <w:fldChar w:fldCharType="begin"/>
    </w:r>
    <w:r>
      <w:rPr>
        <w:rStyle w:val="af1"/>
      </w:rPr>
      <w:instrText xml:space="preserve">PAGE  </w:instrText>
    </w:r>
    <w:r>
      <w:fldChar w:fldCharType="end"/>
    </w:r>
  </w:p>
  <w:p w:rsidR="00B60646" w:rsidRDefault="00B6064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46" w:rsidRDefault="00B60646">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5E367EDB" wp14:editId="6BAD7AC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0646" w:rsidRDefault="00B60646">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B60646" w:rsidRDefault="00B60646">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46" w:rsidRDefault="00B60646">
    <w:pPr>
      <w:pStyle w:val="aa"/>
      <w:jc w:val="both"/>
    </w:pPr>
    <w:r>
      <w:rPr>
        <w:noProof/>
      </w:rPr>
      <mc:AlternateContent>
        <mc:Choice Requires="wps">
          <w:drawing>
            <wp:anchor distT="0" distB="0" distL="114300" distR="114300" simplePos="0" relativeHeight="251660288" behindDoc="0" locked="0" layoutInCell="1" allowOverlap="1" wp14:anchorId="794B778F" wp14:editId="5F36985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0646" w:rsidRDefault="00B60646">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16A6D">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B60646" w:rsidRDefault="00B60646">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16A6D">
                      <w:rPr>
                        <w:noProof/>
                        <w:sz w:val="24"/>
                        <w:szCs w:val="24"/>
                      </w:rPr>
                      <w:t>1</w:t>
                    </w:r>
                    <w:r>
                      <w:rPr>
                        <w:sz w:val="24"/>
                        <w:szCs w:val="24"/>
                      </w:rPr>
                      <w:fldChar w:fldCharType="end"/>
                    </w:r>
                  </w:p>
                </w:txbxContent>
              </v:textbox>
              <w10:wrap anchorx="margin"/>
            </v:shape>
          </w:pict>
        </mc:Fallback>
      </mc:AlternateContent>
    </w:r>
  </w:p>
  <w:p w:rsidR="00B60646" w:rsidRDefault="00B6064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46" w:rsidRDefault="00B6064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46" w:rsidRDefault="00B60646">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716A6D">
      <w:rPr>
        <w:rStyle w:val="af1"/>
        <w:rFonts w:ascii="宋体" w:hAnsi="宋体"/>
        <w:noProof/>
        <w:szCs w:val="28"/>
      </w:rPr>
      <w:t>18</w:t>
    </w:r>
    <w:r>
      <w:rPr>
        <w:rStyle w:val="af1"/>
        <w:rFonts w:ascii="宋体" w:hAnsi="宋体"/>
        <w:szCs w:val="28"/>
      </w:rPr>
      <w:fldChar w:fldCharType="end"/>
    </w:r>
    <w:r>
      <w:rPr>
        <w:rStyle w:val="af1"/>
        <w:rFonts w:ascii="宋体" w:hAnsi="宋体" w:hint="eastAsia"/>
        <w:szCs w:val="28"/>
      </w:rPr>
      <w:t>—</w:t>
    </w:r>
  </w:p>
  <w:p w:rsidR="00B60646" w:rsidRDefault="00B60646">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84" w:rsidRDefault="009C5584">
      <w:r>
        <w:separator/>
      </w:r>
    </w:p>
    <w:p w:rsidR="009C5584" w:rsidRDefault="009C5584"/>
    <w:p w:rsidR="009C5584" w:rsidRDefault="009C5584" w:rsidP="003A5D37"/>
    <w:p w:rsidR="009C5584" w:rsidRDefault="009C5584" w:rsidP="000257C3"/>
    <w:p w:rsidR="009C5584" w:rsidRDefault="009C5584" w:rsidP="000257C3"/>
    <w:p w:rsidR="009C5584" w:rsidRDefault="009C5584"/>
    <w:p w:rsidR="009C5584" w:rsidRDefault="009C5584" w:rsidP="002D3C3D"/>
    <w:p w:rsidR="009C5584" w:rsidRDefault="009C5584"/>
    <w:p w:rsidR="009C5584" w:rsidRDefault="009C5584" w:rsidP="00B60646"/>
    <w:p w:rsidR="009C5584" w:rsidRDefault="009C5584" w:rsidP="00B60646"/>
  </w:footnote>
  <w:footnote w:type="continuationSeparator" w:id="0">
    <w:p w:rsidR="009C5584" w:rsidRDefault="009C5584">
      <w:r>
        <w:continuationSeparator/>
      </w:r>
    </w:p>
    <w:p w:rsidR="009C5584" w:rsidRDefault="009C5584"/>
    <w:p w:rsidR="009C5584" w:rsidRDefault="009C5584" w:rsidP="003A5D37"/>
    <w:p w:rsidR="009C5584" w:rsidRDefault="009C5584" w:rsidP="000257C3"/>
    <w:p w:rsidR="009C5584" w:rsidRDefault="009C5584" w:rsidP="000257C3"/>
    <w:p w:rsidR="009C5584" w:rsidRDefault="009C5584"/>
    <w:p w:rsidR="009C5584" w:rsidRDefault="009C5584" w:rsidP="002D3C3D"/>
    <w:p w:rsidR="009C5584" w:rsidRDefault="009C5584"/>
    <w:p w:rsidR="009C5584" w:rsidRDefault="009C5584" w:rsidP="00B60646"/>
    <w:p w:rsidR="009C5584" w:rsidRDefault="009C5584" w:rsidP="00B606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46" w:rsidRDefault="00B60646">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46" w:rsidRDefault="00B60646">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46" w:rsidRDefault="00B60646">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46" w:rsidRDefault="00B60646">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257C3"/>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00B4"/>
    <w:rsid w:val="001E463B"/>
    <w:rsid w:val="001F2AD6"/>
    <w:rsid w:val="0020164F"/>
    <w:rsid w:val="00201C1B"/>
    <w:rsid w:val="00203263"/>
    <w:rsid w:val="00204B6A"/>
    <w:rsid w:val="0020619C"/>
    <w:rsid w:val="002075A4"/>
    <w:rsid w:val="00214897"/>
    <w:rsid w:val="0021520F"/>
    <w:rsid w:val="00217308"/>
    <w:rsid w:val="00225387"/>
    <w:rsid w:val="00260514"/>
    <w:rsid w:val="00262518"/>
    <w:rsid w:val="00264888"/>
    <w:rsid w:val="00271032"/>
    <w:rsid w:val="0028424C"/>
    <w:rsid w:val="002877B2"/>
    <w:rsid w:val="002A44AB"/>
    <w:rsid w:val="002B39C5"/>
    <w:rsid w:val="002D0EE2"/>
    <w:rsid w:val="002D3C3D"/>
    <w:rsid w:val="002D7AF4"/>
    <w:rsid w:val="002E04E4"/>
    <w:rsid w:val="00305149"/>
    <w:rsid w:val="00315DA4"/>
    <w:rsid w:val="0032001B"/>
    <w:rsid w:val="0032350B"/>
    <w:rsid w:val="00326E86"/>
    <w:rsid w:val="00352D17"/>
    <w:rsid w:val="0037349A"/>
    <w:rsid w:val="0038187E"/>
    <w:rsid w:val="003A2CC4"/>
    <w:rsid w:val="003A5D37"/>
    <w:rsid w:val="003B379C"/>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60A9"/>
    <w:rsid w:val="00527AC7"/>
    <w:rsid w:val="00532309"/>
    <w:rsid w:val="005446BD"/>
    <w:rsid w:val="00547A46"/>
    <w:rsid w:val="005548C9"/>
    <w:rsid w:val="00555B2E"/>
    <w:rsid w:val="00570400"/>
    <w:rsid w:val="00572A60"/>
    <w:rsid w:val="00581B83"/>
    <w:rsid w:val="005837CA"/>
    <w:rsid w:val="0058469B"/>
    <w:rsid w:val="0058775D"/>
    <w:rsid w:val="005905F2"/>
    <w:rsid w:val="005937D7"/>
    <w:rsid w:val="005A0A94"/>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01B83"/>
    <w:rsid w:val="0071366D"/>
    <w:rsid w:val="00715726"/>
    <w:rsid w:val="00716A6D"/>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7F35CB"/>
    <w:rsid w:val="007F510E"/>
    <w:rsid w:val="00803D6E"/>
    <w:rsid w:val="00804720"/>
    <w:rsid w:val="008102FB"/>
    <w:rsid w:val="00810706"/>
    <w:rsid w:val="008220EC"/>
    <w:rsid w:val="00840267"/>
    <w:rsid w:val="00842062"/>
    <w:rsid w:val="00847D8E"/>
    <w:rsid w:val="00851DDC"/>
    <w:rsid w:val="008572E2"/>
    <w:rsid w:val="008668B9"/>
    <w:rsid w:val="008777EB"/>
    <w:rsid w:val="0089390F"/>
    <w:rsid w:val="008A265F"/>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5584"/>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0D8C"/>
    <w:rsid w:val="00B15F80"/>
    <w:rsid w:val="00B23BB9"/>
    <w:rsid w:val="00B24C79"/>
    <w:rsid w:val="00B25D61"/>
    <w:rsid w:val="00B529B0"/>
    <w:rsid w:val="00B60646"/>
    <w:rsid w:val="00B66C53"/>
    <w:rsid w:val="00B81310"/>
    <w:rsid w:val="00B853B1"/>
    <w:rsid w:val="00B96048"/>
    <w:rsid w:val="00BA1877"/>
    <w:rsid w:val="00BB671C"/>
    <w:rsid w:val="00BC7B4B"/>
    <w:rsid w:val="00BD32A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0C14"/>
    <w:rsid w:val="00CE5D01"/>
    <w:rsid w:val="00CE7CC8"/>
    <w:rsid w:val="00CF1DCE"/>
    <w:rsid w:val="00D03BD2"/>
    <w:rsid w:val="00D050B2"/>
    <w:rsid w:val="00D06112"/>
    <w:rsid w:val="00D06506"/>
    <w:rsid w:val="00D17F0C"/>
    <w:rsid w:val="00D34DB3"/>
    <w:rsid w:val="00D47737"/>
    <w:rsid w:val="00D677A6"/>
    <w:rsid w:val="00D958FB"/>
    <w:rsid w:val="00DA1664"/>
    <w:rsid w:val="00DA1D7A"/>
    <w:rsid w:val="00DA7497"/>
    <w:rsid w:val="00DC107C"/>
    <w:rsid w:val="00DC14C1"/>
    <w:rsid w:val="00DD2719"/>
    <w:rsid w:val="00DE1206"/>
    <w:rsid w:val="00DF560B"/>
    <w:rsid w:val="00DF5C20"/>
    <w:rsid w:val="00E01BE1"/>
    <w:rsid w:val="00E05B1F"/>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EE538F"/>
    <w:rsid w:val="00EE5805"/>
    <w:rsid w:val="00F0144A"/>
    <w:rsid w:val="00F01C6F"/>
    <w:rsid w:val="00F05475"/>
    <w:rsid w:val="00F11157"/>
    <w:rsid w:val="00F15D9A"/>
    <w:rsid w:val="00F233D9"/>
    <w:rsid w:val="00F3193C"/>
    <w:rsid w:val="00F42178"/>
    <w:rsid w:val="00F42A42"/>
    <w:rsid w:val="00F4375E"/>
    <w:rsid w:val="00F4785B"/>
    <w:rsid w:val="00F51B62"/>
    <w:rsid w:val="00F547B0"/>
    <w:rsid w:val="00F55642"/>
    <w:rsid w:val="00F56484"/>
    <w:rsid w:val="00F6552E"/>
    <w:rsid w:val="00F75A2D"/>
    <w:rsid w:val="00F77BBC"/>
    <w:rsid w:val="00F81E88"/>
    <w:rsid w:val="00F92DE1"/>
    <w:rsid w:val="00F93F51"/>
    <w:rsid w:val="00F95C7E"/>
    <w:rsid w:val="00F95D1A"/>
    <w:rsid w:val="00F96E97"/>
    <w:rsid w:val="00FB5397"/>
    <w:rsid w:val="00FB552D"/>
    <w:rsid w:val="00FC4A17"/>
    <w:rsid w:val="00FC564D"/>
    <w:rsid w:val="00FD0F28"/>
    <w:rsid w:val="00FE0F07"/>
    <w:rsid w:val="00FF2525"/>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 w:type="paragraph" w:styleId="af7">
    <w:name w:val="Title"/>
    <w:basedOn w:val="a"/>
    <w:link w:val="Char6"/>
    <w:qFormat/>
    <w:rsid w:val="00B60646"/>
    <w:pPr>
      <w:jc w:val="center"/>
    </w:pPr>
    <w:rPr>
      <w:rFonts w:asciiTheme="minorHAnsi" w:eastAsiaTheme="minorEastAsia" w:hAnsiTheme="minorHAnsi" w:cstheme="minorBidi"/>
      <w:sz w:val="30"/>
      <w:szCs w:val="30"/>
    </w:rPr>
  </w:style>
  <w:style w:type="character" w:customStyle="1" w:styleId="Char6">
    <w:name w:val="标题 Char"/>
    <w:basedOn w:val="a0"/>
    <w:link w:val="af7"/>
    <w:rsid w:val="00B60646"/>
    <w:rPr>
      <w:rFonts w:asciiTheme="minorHAnsi" w:eastAsiaTheme="minorEastAsia" w:hAnsiTheme="minorHAnsi" w:cstheme="minorBidi"/>
      <w:kern w:val="2"/>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 w:type="paragraph" w:styleId="af7">
    <w:name w:val="Title"/>
    <w:basedOn w:val="a"/>
    <w:link w:val="Char6"/>
    <w:qFormat/>
    <w:rsid w:val="00B60646"/>
    <w:pPr>
      <w:jc w:val="center"/>
    </w:pPr>
    <w:rPr>
      <w:rFonts w:asciiTheme="minorHAnsi" w:eastAsiaTheme="minorEastAsia" w:hAnsiTheme="minorHAnsi" w:cstheme="minorBidi"/>
      <w:sz w:val="30"/>
      <w:szCs w:val="30"/>
    </w:rPr>
  </w:style>
  <w:style w:type="character" w:customStyle="1" w:styleId="Char6">
    <w:name w:val="标题 Char"/>
    <w:basedOn w:val="a0"/>
    <w:link w:val="af7"/>
    <w:rsid w:val="00B60646"/>
    <w:rPr>
      <w:rFonts w:asciiTheme="minorHAnsi" w:eastAsiaTheme="minorEastAsia" w:hAnsiTheme="minorHAnsi" w:cstheme="minorBidi"/>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961</Words>
  <Characters>5483</Characters>
  <Application>Microsoft Office Word</Application>
  <DocSecurity>0</DocSecurity>
  <Lines>45</Lines>
  <Paragraphs>12</Paragraphs>
  <ScaleCrop>false</ScaleCrop>
  <Company>微软中国</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11</cp:revision>
  <cp:lastPrinted>2021-08-23T01:01:00Z</cp:lastPrinted>
  <dcterms:created xsi:type="dcterms:W3CDTF">2024-11-11T07:17:00Z</dcterms:created>
  <dcterms:modified xsi:type="dcterms:W3CDTF">2024-11-13T08:36:00Z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