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cs="Times New Roman"/>
          <w:kern w:val="2"/>
          <w:sz w:val="32"/>
          <w:szCs w:val="28"/>
        </w:rPr>
      </w:pPr>
      <w:bookmarkStart w:id="0" w:name="_GoBack"/>
      <w:bookmarkEnd w:id="0"/>
      <w:r>
        <w:rPr>
          <w:rFonts w:ascii="Times New Roman" w:hAnsi="Times New Roman" w:eastAsia="黑体" w:cs="Times New Roman"/>
          <w:kern w:val="2"/>
          <w:sz w:val="32"/>
          <w:szCs w:val="28"/>
        </w:rPr>
        <w:t>附件17</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lang w:eastAsia="zh-CN"/>
        </w:rPr>
        <w:t>小鼠</w:t>
      </w:r>
      <w:r>
        <w:rPr>
          <w:rFonts w:hint="eastAsia" w:ascii="Times New Roman" w:hAnsi="Times New Roman" w:eastAsia="方正小标宋简体" w:cs="Times New Roman"/>
          <w:kern w:val="2"/>
          <w:sz w:val="44"/>
          <w:szCs w:val="44"/>
          <w:lang w:val="en-US" w:eastAsia="zh-CN"/>
        </w:rPr>
        <w:t>IVC笼具</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陆军军医大学基础医学院</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eastAsia="zh-CN"/>
        </w:rPr>
        <w:t>八</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snapToGrid w:val="0"/>
        <w:spacing w:line="500" w:lineRule="exact"/>
        <w:rPr>
          <w:rFonts w:ascii="Times New Roman" w:hAnsi="Times New Roman" w:eastAsia="黑体" w:cs="Times New Roman"/>
          <w:kern w:val="2"/>
          <w:sz w:val="44"/>
          <w:szCs w:val="32"/>
        </w:rPr>
        <w:sectPr>
          <w:headerReference r:id="rId4" w:type="first"/>
          <w:headerReference r:id="rId3" w:type="default"/>
          <w:footerReference r:id="rId5" w:type="default"/>
          <w:pgSz w:w="11907" w:h="16840"/>
          <w:pgMar w:top="2098" w:right="1474" w:bottom="1985" w:left="1588" w:header="964" w:footer="992" w:gutter="0"/>
          <w:cols w:space="720" w:num="1"/>
          <w:titlePg/>
          <w:docGrid w:linePitch="312" w:charSpace="0"/>
        </w:sectPr>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lang w:eastAsia="zh-CN"/>
        </w:rPr>
        <w:t>小鼠</w:t>
      </w:r>
      <w:r>
        <w:rPr>
          <w:rFonts w:hint="eastAsia" w:ascii="Times New Roman" w:hAnsi="Times New Roman" w:eastAsia="仿宋_GB2312" w:cs="Times New Roman"/>
          <w:kern w:val="2"/>
          <w:sz w:val="28"/>
          <w:szCs w:val="28"/>
          <w:lang w:val="en-US" w:eastAsia="zh-CN"/>
        </w:rPr>
        <w:t>IVC笼具</w:t>
      </w:r>
    </w:p>
    <w:p>
      <w:pPr>
        <w:numPr>
          <w:ilvl w:val="0"/>
          <w:numId w:val="2"/>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lang w:val="en-US" w:eastAsia="zh-CN"/>
        </w:rPr>
        <w:t>15万元</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项目单位：</w:t>
      </w:r>
      <w:r>
        <w:rPr>
          <w:rFonts w:hint="eastAsia" w:ascii="Times New Roman" w:hAnsi="Times New Roman" w:eastAsia="黑体" w:cs="Times New Roman"/>
          <w:kern w:val="2"/>
          <w:sz w:val="28"/>
          <w:szCs w:val="28"/>
          <w:lang w:eastAsia="zh-CN"/>
        </w:rPr>
        <w:t>基础医学院实验动物学教研室</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vAlign w:val="center"/>
          </w:tcPr>
          <w:p>
            <w:pPr>
              <w:adjustRightInd w:val="0"/>
              <w:snapToGrid w:val="0"/>
              <w:spacing w:line="40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p>
        </w:tc>
        <w:tc>
          <w:tcPr>
            <w:tcW w:w="1183" w:type="pct"/>
            <w:shd w:val="clear" w:color="auto" w:fill="auto"/>
            <w:vAlign w:val="center"/>
          </w:tcPr>
          <w:p>
            <w:pPr>
              <w:adjustRightInd w:val="0"/>
              <w:snapToGrid w:val="0"/>
              <w:spacing w:line="400" w:lineRule="exact"/>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eastAsia="zh-CN"/>
              </w:rPr>
              <w:t>小鼠</w:t>
            </w:r>
            <w:r>
              <w:rPr>
                <w:rFonts w:hint="eastAsia" w:ascii="仿宋_GB2312" w:hAnsi="仿宋_GB2312" w:eastAsia="仿宋_GB2312" w:cs="仿宋_GB2312"/>
                <w:kern w:val="2"/>
                <w:sz w:val="24"/>
                <w:szCs w:val="24"/>
                <w:lang w:val="en-US" w:eastAsia="zh-CN"/>
              </w:rPr>
              <w:t>IVC笼具</w:t>
            </w:r>
          </w:p>
        </w:tc>
        <w:tc>
          <w:tcPr>
            <w:tcW w:w="1667" w:type="pct"/>
            <w:shd w:val="clear" w:color="auto" w:fill="auto"/>
            <w:vAlign w:val="center"/>
          </w:tcPr>
          <w:p>
            <w:pPr>
              <w:adjustRightInd w:val="0"/>
              <w:snapToGrid w:val="0"/>
              <w:spacing w:line="400" w:lineRule="exact"/>
              <w:jc w:val="both"/>
              <w:rPr>
                <w:rFonts w:hint="eastAsia" w:ascii="仿宋_GB2312" w:hAnsi="仿宋_GB2312" w:eastAsia="仿宋_GB2312" w:cs="仿宋_GB2312"/>
                <w:kern w:val="2"/>
                <w:sz w:val="24"/>
                <w:szCs w:val="24"/>
                <w:lang w:eastAsia="zh-CN"/>
              </w:rPr>
            </w:pPr>
          </w:p>
          <w:p>
            <w:pPr>
              <w:adjustRightInd w:val="0"/>
              <w:snapToGrid w:val="0"/>
              <w:spacing w:line="400" w:lineRule="exac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详见第二部分技术与商务需求</w:t>
            </w:r>
          </w:p>
          <w:p>
            <w:pPr>
              <w:adjustRightInd w:val="0"/>
              <w:snapToGrid w:val="0"/>
              <w:spacing w:line="400" w:lineRule="exact"/>
              <w:jc w:val="both"/>
              <w:rPr>
                <w:rFonts w:hint="eastAsia" w:ascii="仿宋_GB2312" w:hAnsi="仿宋_GB2312" w:eastAsia="仿宋_GB2312" w:cs="仿宋_GB2312"/>
                <w:kern w:val="2"/>
                <w:sz w:val="24"/>
                <w:szCs w:val="24"/>
                <w:lang w:eastAsia="zh-CN"/>
              </w:rPr>
            </w:pPr>
          </w:p>
        </w:tc>
        <w:tc>
          <w:tcPr>
            <w:tcW w:w="833" w:type="pct"/>
            <w:shd w:val="clear" w:color="auto" w:fill="auto"/>
            <w:vAlign w:val="center"/>
          </w:tcPr>
          <w:p>
            <w:pPr>
              <w:adjustRightInd w:val="0"/>
              <w:snapToGrid w:val="0"/>
              <w:spacing w:line="400" w:lineRule="exact"/>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p>
        </w:tc>
        <w:tc>
          <w:tcPr>
            <w:tcW w:w="837" w:type="pct"/>
            <w:shd w:val="clear" w:color="auto" w:fill="auto"/>
            <w:vAlign w:val="center"/>
          </w:tcPr>
          <w:p>
            <w:pPr>
              <w:adjustRightInd w:val="0"/>
              <w:snapToGrid w:val="0"/>
              <w:spacing w:line="400" w:lineRule="exac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套</w:t>
            </w:r>
          </w:p>
        </w:tc>
      </w:tr>
    </w:tbl>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2"/>
          <w:sz w:val="28"/>
          <w:szCs w:val="28"/>
        </w:rPr>
        <w:t>（一）询价文件申领时间：</w:t>
      </w:r>
      <w:r>
        <w:rPr>
          <w:rFonts w:hint="eastAsia" w:ascii="仿宋_GB2312" w:hAnsi="仿宋_GB2312" w:eastAsia="仿宋_GB2312" w:cs="仿宋_GB2312"/>
          <w:kern w:val="2"/>
          <w:sz w:val="28"/>
          <w:szCs w:val="28"/>
          <w:lang w:val="en-US" w:eastAsia="zh-CN"/>
        </w:rPr>
        <w:t>2024</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08</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26</w:t>
      </w:r>
      <w:r>
        <w:rPr>
          <w:rFonts w:hint="eastAsia" w:ascii="仿宋_GB2312" w:hAnsi="仿宋_GB2312" w:eastAsia="仿宋_GB2312" w:cs="仿宋_GB2312"/>
          <w:kern w:val="2"/>
          <w:sz w:val="28"/>
          <w:szCs w:val="28"/>
        </w:rPr>
        <w:t>日至</w:t>
      </w:r>
      <w:r>
        <w:rPr>
          <w:rFonts w:hint="eastAsia" w:ascii="仿宋_GB2312" w:hAnsi="仿宋_GB2312" w:eastAsia="仿宋_GB2312" w:cs="仿宋_GB2312"/>
          <w:kern w:val="2"/>
          <w:sz w:val="28"/>
          <w:szCs w:val="28"/>
          <w:lang w:val="en-US" w:eastAsia="zh-CN"/>
        </w:rPr>
        <w:t>09</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01</w:t>
      </w:r>
      <w:r>
        <w:rPr>
          <w:rFonts w:hint="eastAsia" w:ascii="仿宋_GB2312" w:hAnsi="仿宋_GB2312" w:eastAsia="仿宋_GB2312" w:cs="仿宋_GB2312"/>
          <w:kern w:val="2"/>
          <w:sz w:val="28"/>
          <w:szCs w:val="28"/>
        </w:rPr>
        <w:t>日</w:t>
      </w:r>
    </w:p>
    <w:p>
      <w:pPr>
        <w:ind w:firstLine="56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（二）询价文件申领方式：同询价公告一并挂网，自行下载</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numPr>
          <w:ilvl w:val="0"/>
          <w:numId w:val="0"/>
        </w:numPr>
        <w:adjustRightInd w:val="0"/>
        <w:snapToGrid w:val="0"/>
        <w:spacing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（一）报价文件递交截止时间：</w:t>
      </w:r>
      <w:r>
        <w:rPr>
          <w:rFonts w:hint="eastAsia" w:ascii="仿宋_GB2312" w:hAnsi="仿宋_GB2312" w:eastAsia="仿宋_GB2312" w:cs="仿宋_GB2312"/>
          <w:kern w:val="2"/>
          <w:sz w:val="28"/>
          <w:szCs w:val="28"/>
          <w:lang w:val="en-US" w:eastAsia="zh-CN"/>
        </w:rPr>
        <w:t>2024</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09</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06</w:t>
      </w:r>
      <w:r>
        <w:rPr>
          <w:rFonts w:hint="eastAsia" w:ascii="仿宋_GB2312" w:hAnsi="仿宋_GB2312" w:eastAsia="仿宋_GB2312" w:cs="仿宋_GB2312"/>
          <w:kern w:val="2"/>
          <w:sz w:val="28"/>
          <w:szCs w:val="28"/>
        </w:rPr>
        <w:t>日</w:t>
      </w:r>
      <w:r>
        <w:rPr>
          <w:rFonts w:hint="eastAsia" w:ascii="仿宋_GB2312" w:hAnsi="仿宋_GB2312" w:eastAsia="仿宋_GB2312" w:cs="仿宋_GB2312"/>
          <w:kern w:val="2"/>
          <w:sz w:val="28"/>
          <w:szCs w:val="28"/>
          <w:lang w:val="en-US" w:eastAsia="zh-CN"/>
        </w:rPr>
        <w:t>17</w:t>
      </w:r>
      <w:r>
        <w:rPr>
          <w:rFonts w:hint="eastAsia" w:ascii="仿宋_GB2312" w:hAnsi="仿宋_GB2312" w:eastAsia="仿宋_GB2312" w:cs="仿宋_GB2312"/>
          <w:kern w:val="2"/>
          <w:sz w:val="28"/>
          <w:szCs w:val="28"/>
        </w:rPr>
        <w:t>时</w:t>
      </w:r>
      <w:r>
        <w:rPr>
          <w:rFonts w:hint="eastAsia" w:ascii="仿宋_GB2312" w:hAnsi="仿宋_GB2312" w:eastAsia="仿宋_GB2312" w:cs="仿宋_GB2312"/>
          <w:kern w:val="2"/>
          <w:sz w:val="28"/>
          <w:szCs w:val="28"/>
          <w:lang w:val="en-US" w:eastAsia="zh-CN"/>
        </w:rPr>
        <w:t>00</w:t>
      </w:r>
      <w:r>
        <w:rPr>
          <w:rFonts w:hint="eastAsia" w:ascii="仿宋_GB2312" w:hAnsi="仿宋_GB2312" w:eastAsia="仿宋_GB2312" w:cs="仿宋_GB2312"/>
          <w:kern w:val="2"/>
          <w:sz w:val="28"/>
          <w:szCs w:val="28"/>
        </w:rPr>
        <w:t>分</w:t>
      </w:r>
    </w:p>
    <w:p>
      <w:pPr>
        <w:numPr>
          <w:ilvl w:val="0"/>
          <w:numId w:val="0"/>
        </w:numPr>
        <w:adjustRightInd w:val="0"/>
        <w:snapToGrid w:val="0"/>
        <w:spacing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（二）报价文件递交要求：签字盖章完善并密封递交，否则其报价将被拒绝。</w:t>
      </w:r>
    </w:p>
    <w:p>
      <w:pPr>
        <w:adjustRightInd w:val="0"/>
        <w:snapToGrid w:val="0"/>
        <w:spacing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（三）报价文件递交地址：</w:t>
      </w:r>
      <w:r>
        <w:rPr>
          <w:rFonts w:hint="eastAsia" w:ascii="仿宋_GB2312" w:hAnsi="仿宋_GB2312" w:eastAsia="仿宋_GB2312" w:cs="仿宋_GB2312"/>
          <w:kern w:val="2"/>
          <w:sz w:val="28"/>
          <w:szCs w:val="28"/>
          <w:lang w:eastAsia="zh-CN"/>
        </w:rPr>
        <w:t>重庆市沙坪坝区高滩岩正街</w:t>
      </w:r>
      <w:r>
        <w:rPr>
          <w:rFonts w:hint="eastAsia" w:ascii="仿宋_GB2312" w:hAnsi="仿宋_GB2312" w:eastAsia="仿宋_GB2312" w:cs="仿宋_GB2312"/>
          <w:kern w:val="2"/>
          <w:sz w:val="28"/>
          <w:szCs w:val="28"/>
          <w:lang w:val="en-US" w:eastAsia="zh-CN"/>
        </w:rPr>
        <w:t>30号陆军军医大学实验动物学教研室。</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 系 人：</w:t>
      </w:r>
      <w:r>
        <w:rPr>
          <w:rFonts w:hint="eastAsia" w:ascii="仿宋_GB2312" w:hAnsi="仿宋_GB2312" w:eastAsia="仿宋_GB2312" w:cs="仿宋_GB2312"/>
          <w:kern w:val="2"/>
          <w:sz w:val="32"/>
          <w:szCs w:val="32"/>
          <w:lang w:eastAsia="zh-CN"/>
        </w:rPr>
        <w:t>王根</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仿宋_GB2312" w:hAnsi="仿宋_GB2312" w:eastAsia="仿宋_GB2312" w:cs="仿宋_GB2312"/>
          <w:kern w:val="2"/>
          <w:sz w:val="32"/>
          <w:szCs w:val="32"/>
          <w:lang w:val="en-US" w:eastAsia="zh-CN"/>
        </w:rPr>
        <w:t>13167925835</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技术与商务需求</w:t>
      </w:r>
    </w:p>
    <w:p>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7"/>
        <w:gridCol w:w="1769"/>
        <w:gridCol w:w="1500"/>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5" w:type="pct"/>
            <w:vAlign w:val="center"/>
          </w:tcPr>
          <w:p>
            <w:pPr>
              <w:spacing w:line="240" w:lineRule="atLeast"/>
              <w:jc w:val="center"/>
              <w:outlineLvl w:val="0"/>
              <w:rPr>
                <w:rFonts w:hint="default" w:ascii="Times New Roman" w:hAnsi="Times New Roman" w:eastAsia="宋体" w:cs="Times New Roman"/>
                <w:kern w:val="2"/>
                <w:lang w:val="en-US" w:eastAsia="zh-CN"/>
              </w:rPr>
            </w:pPr>
            <w:r>
              <w:rPr>
                <w:rFonts w:hint="eastAsia" w:ascii="Times New Roman" w:hAnsi="Times New Roman" w:cs="Times New Roman"/>
                <w:kern w:val="2"/>
                <w:lang w:eastAsia="zh-CN"/>
              </w:rPr>
              <w:t>小鼠</w:t>
            </w:r>
            <w:r>
              <w:rPr>
                <w:rFonts w:hint="eastAsia" w:ascii="Times New Roman" w:hAnsi="Times New Roman" w:cs="Times New Roman"/>
                <w:kern w:val="2"/>
                <w:lang w:val="en-US" w:eastAsia="zh-CN"/>
              </w:rPr>
              <w:t>IVC笼具</w:t>
            </w:r>
          </w:p>
        </w:tc>
        <w:tc>
          <w:tcPr>
            <w:tcW w:w="976" w:type="pct"/>
            <w:vAlign w:val="center"/>
          </w:tcPr>
          <w:p>
            <w:pPr>
              <w:adjustRightInd w:val="0"/>
              <w:snapToGrid w:val="0"/>
              <w:spacing w:line="400" w:lineRule="exact"/>
              <w:jc w:val="center"/>
              <w:outlineLvl w:val="0"/>
              <w:rPr>
                <w:rFonts w:hint="eastAsia" w:ascii="Times New Roman" w:hAnsi="Times New Roman" w:eastAsia="宋体" w:cs="Times New Roman"/>
                <w:kern w:val="2"/>
                <w:lang w:eastAsia="zh-CN"/>
              </w:rPr>
            </w:pPr>
            <w:r>
              <w:rPr>
                <w:rFonts w:hint="eastAsia" w:ascii="Times New Roman" w:hAnsi="Times New Roman" w:cs="Times New Roman"/>
                <w:kern w:val="2"/>
                <w:lang w:eastAsia="zh-CN"/>
              </w:rPr>
              <w:t>套</w:t>
            </w:r>
          </w:p>
        </w:tc>
        <w:tc>
          <w:tcPr>
            <w:tcW w:w="828" w:type="pct"/>
            <w:vAlign w:val="center"/>
          </w:tcPr>
          <w:p>
            <w:pPr>
              <w:adjustRightInd w:val="0"/>
              <w:snapToGrid w:val="0"/>
              <w:spacing w:line="400" w:lineRule="exact"/>
              <w:jc w:val="center"/>
              <w:outlineLvl w:val="0"/>
              <w:rPr>
                <w:rFonts w:hint="eastAsia" w:ascii="Times New Roman" w:hAnsi="Times New Roman" w:eastAsia="宋体" w:cs="Times New Roman"/>
                <w:kern w:val="2"/>
                <w:lang w:val="en-US" w:eastAsia="zh-CN"/>
              </w:rPr>
            </w:pPr>
            <w:r>
              <w:rPr>
                <w:rFonts w:hint="eastAsia" w:ascii="Times New Roman" w:hAnsi="Times New Roman" w:cs="Times New Roman"/>
                <w:kern w:val="2"/>
                <w:lang w:val="en-US" w:eastAsia="zh-CN"/>
              </w:rPr>
              <w:t>1</w:t>
            </w:r>
          </w:p>
        </w:tc>
        <w:tc>
          <w:tcPr>
            <w:tcW w:w="1125" w:type="pct"/>
            <w:vAlign w:val="center"/>
          </w:tcPr>
          <w:p>
            <w:pPr>
              <w:adjustRightInd w:val="0"/>
              <w:snapToGrid w:val="0"/>
              <w:spacing w:line="400" w:lineRule="exact"/>
              <w:jc w:val="center"/>
              <w:outlineLvl w:val="0"/>
              <w:rPr>
                <w:rFonts w:ascii="Times New Roman" w:hAnsi="Times New Roman" w:cs="Times New Roman"/>
                <w:kern w:val="2"/>
              </w:rPr>
            </w:pPr>
          </w:p>
        </w:tc>
      </w:tr>
    </w:tbl>
    <w:p>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snapToGrid w:val="0"/>
        <w:spacing w:line="480" w:lineRule="exact"/>
        <w:ind w:firstLine="640" w:firstLineChars="200"/>
        <w:jc w:val="left"/>
        <w:rPr>
          <w:rFonts w:hint="eastAsia"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1.笼架：单面≥72笼位，2架/台。笼架的纵向和横向位置带有坐标号，如笼架横向位置为A、B、C等英文字母，笼架纵向位置为1、2、3等阿拉伯数字。在笼架上有笼盒安装到位指示结构，用来指示笼盒是否放置到位。</w:t>
      </w:r>
    </w:p>
    <w:p>
      <w:pPr>
        <w:snapToGrid w:val="0"/>
        <w:spacing w:line="480" w:lineRule="exact"/>
        <w:ind w:firstLine="640" w:firstLineChars="200"/>
        <w:jc w:val="left"/>
        <w:rPr>
          <w:rFonts w:hint="eastAsia"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2.笼盒和水瓶为全新聚亚苯基砜（PPSU）材料，按笼位数量的35%配备备用笼盒</w:t>
      </w:r>
      <w:r>
        <w:rPr>
          <w:rFonts w:hint="eastAsia" w:ascii="Times New Roman" w:hAnsi="Times New Roman" w:eastAsia="仿宋_GB2312" w:cs="Times New Roman"/>
          <w:kern w:val="2"/>
          <w:sz w:val="32"/>
          <w:szCs w:val="28"/>
          <w:lang w:eastAsia="zh-CN"/>
        </w:rPr>
        <w:t>及饮水瓶</w:t>
      </w:r>
      <w:r>
        <w:rPr>
          <w:rFonts w:hint="eastAsia" w:ascii="Times New Roman" w:hAnsi="Times New Roman" w:eastAsia="仿宋_GB2312" w:cs="Times New Roman"/>
          <w:kern w:val="2"/>
          <w:sz w:val="32"/>
          <w:szCs w:val="28"/>
        </w:rPr>
        <w:t>。笼盒顶部有生命窗与外界直接相连通，覆盖高效过滤膜，过滤膜可直接水洗、高温高压灭菌。外置水瓶；搭扣：盒盖与盒体通过搭扣连接。</w:t>
      </w:r>
    </w:p>
    <w:p>
      <w:pPr>
        <w:snapToGrid w:val="0"/>
        <w:spacing w:line="480" w:lineRule="exact"/>
        <w:ind w:firstLine="640" w:firstLineChars="200"/>
        <w:jc w:val="left"/>
        <w:rPr>
          <w:rFonts w:hint="eastAsia" w:ascii="仿宋_GB2312" w:hAnsi="仿宋_GB2312" w:eastAsia="仿宋_GB2312" w:cs="仿宋_GB2312"/>
          <w:b w:val="0"/>
          <w:bCs w:val="0"/>
          <w:kern w:val="2"/>
          <w:sz w:val="32"/>
          <w:szCs w:val="32"/>
          <w:lang w:eastAsia="zh-CN"/>
        </w:rPr>
      </w:pPr>
      <w:r>
        <w:rPr>
          <w:rFonts w:hint="eastAsia" w:ascii="Times New Roman" w:hAnsi="Times New Roman" w:eastAsia="仿宋_GB2312" w:cs="Times New Roman"/>
          <w:kern w:val="2"/>
          <w:sz w:val="32"/>
          <w:szCs w:val="28"/>
        </w:rPr>
        <w:t>3.</w:t>
      </w:r>
      <w:r>
        <w:rPr>
          <w:rFonts w:hint="eastAsia" w:ascii="Times New Roman" w:hAnsi="Times New Roman" w:eastAsia="仿宋_GB2312" w:cs="Times New Roman"/>
          <w:kern w:val="2"/>
          <w:sz w:val="32"/>
          <w:szCs w:val="28"/>
          <w:lang w:eastAsia="zh-CN"/>
        </w:rPr>
        <w:t>主机</w:t>
      </w:r>
      <w:r>
        <w:rPr>
          <w:rFonts w:hint="eastAsia" w:ascii="仿宋_GB2312" w:hAnsi="仿宋_GB2312" w:eastAsia="仿宋_GB2312" w:cs="仿宋_GB2312"/>
          <w:b w:val="0"/>
          <w:bCs w:val="0"/>
          <w:sz w:val="32"/>
          <w:szCs w:val="32"/>
        </w:rPr>
        <w:t>电源：220V/50 Hz</w:t>
      </w:r>
      <w:r>
        <w:rPr>
          <w:rFonts w:hint="eastAsia" w:ascii="仿宋_GB2312" w:hAnsi="仿宋_GB2312" w:eastAsia="仿宋_GB2312" w:cs="仿宋_GB2312"/>
          <w:b w:val="0"/>
          <w:bCs w:val="0"/>
          <w:sz w:val="32"/>
          <w:szCs w:val="32"/>
          <w:lang w:eastAsia="zh-CN"/>
        </w:rPr>
        <w:t>。</w:t>
      </w:r>
    </w:p>
    <w:p>
      <w:pPr>
        <w:snapToGrid w:val="0"/>
        <w:spacing w:line="480" w:lineRule="exact"/>
        <w:ind w:firstLine="640" w:firstLineChars="200"/>
        <w:jc w:val="left"/>
        <w:rPr>
          <w:rFonts w:hint="eastAsia"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4.主机</w:t>
      </w:r>
      <w:r>
        <w:rPr>
          <w:rFonts w:hint="eastAsia" w:ascii="Times New Roman" w:hAnsi="Times New Roman" w:eastAsia="仿宋_GB2312" w:cs="Times New Roman"/>
          <w:kern w:val="2"/>
          <w:sz w:val="32"/>
          <w:szCs w:val="28"/>
          <w:lang w:eastAsia="zh-CN"/>
        </w:rPr>
        <w:t>采用触摸屏控制，</w:t>
      </w:r>
      <w:r>
        <w:rPr>
          <w:rFonts w:hint="eastAsia" w:ascii="Times New Roman" w:hAnsi="Times New Roman" w:eastAsia="仿宋_GB2312" w:cs="Times New Roman"/>
          <w:kern w:val="2"/>
          <w:sz w:val="32"/>
          <w:szCs w:val="28"/>
        </w:rPr>
        <w:t>具有换气次数、压力、温度、湿度过高或过低报警；具有断电报警及温湿度传感器、微压差传感器、风速传感稳定性强，保证设备运行稳定。</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hint="eastAsia" w:ascii="Times New Roman" w:hAnsi="Times New Roman" w:eastAsia="仿宋_GB2312" w:cs="Times New Roman"/>
          <w:kern w:val="2"/>
          <w:sz w:val="32"/>
          <w:szCs w:val="28"/>
        </w:rPr>
        <w:t>5.在重庆地区有厂家直接设立的售后服务部和维修点，能及时响应到场维护设备。</w:t>
      </w:r>
    </w:p>
    <w:p>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（一）实施要求</w:t>
      </w:r>
    </w:p>
    <w:p>
      <w:pPr>
        <w:snapToGrid w:val="0"/>
        <w:spacing w:line="480" w:lineRule="exact"/>
        <w:ind w:firstLine="64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32"/>
          <w:szCs w:val="28"/>
        </w:rPr>
        <w:t>1.实施时间：成交人应在采购合同生效后，自采购人提交订单申请不超过个</w:t>
      </w:r>
      <w:r>
        <w:rPr>
          <w:rFonts w:hint="eastAsia" w:ascii="Times New Roman" w:hAnsi="Times New Roman" w:eastAsia="仿宋_GB2312" w:cs="Times New Roman"/>
          <w:kern w:val="2"/>
          <w:sz w:val="32"/>
          <w:szCs w:val="28"/>
          <w:lang w:val="en-US" w:eastAsia="zh-CN"/>
        </w:rPr>
        <w:t>30</w:t>
      </w:r>
      <w:r>
        <w:rPr>
          <w:rFonts w:ascii="Times New Roman" w:hAnsi="Times New Roman" w:eastAsia="仿宋_GB2312" w:cs="Times New Roman"/>
          <w:kern w:val="2"/>
          <w:sz w:val="32"/>
          <w:szCs w:val="28"/>
        </w:rPr>
        <w:t>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2.实施地点：重庆市沙坪坝区</w:t>
      </w:r>
      <w:r>
        <w:rPr>
          <w:rFonts w:hint="eastAsia" w:ascii="Times New Roman" w:hAnsi="Times New Roman" w:eastAsia="仿宋_GB2312" w:cs="Times New Roman"/>
          <w:kern w:val="2"/>
          <w:sz w:val="32"/>
          <w:szCs w:val="28"/>
          <w:lang w:eastAsia="zh-CN"/>
        </w:rPr>
        <w:t>高滩岩正街</w:t>
      </w:r>
      <w:r>
        <w:rPr>
          <w:rFonts w:hint="eastAsia" w:ascii="Times New Roman" w:hAnsi="Times New Roman" w:eastAsia="仿宋_GB2312" w:cs="Times New Roman"/>
          <w:kern w:val="2"/>
          <w:sz w:val="32"/>
          <w:szCs w:val="28"/>
          <w:lang w:val="en-US" w:eastAsia="zh-CN"/>
        </w:rPr>
        <w:t>30号</w:t>
      </w:r>
      <w:r>
        <w:rPr>
          <w:rFonts w:ascii="Times New Roman" w:hAnsi="Times New Roman" w:eastAsia="仿宋_GB2312" w:cs="Times New Roman"/>
          <w:kern w:val="2"/>
          <w:sz w:val="32"/>
          <w:szCs w:val="28"/>
        </w:rPr>
        <w:t>。</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3.实施方式：成交人按照采购单位的订购数量，将货物送到采购人指定交货地点</w:t>
      </w:r>
      <w:r>
        <w:rPr>
          <w:rFonts w:hint="eastAsia" w:ascii="Times New Roman" w:hAnsi="Times New Roman" w:eastAsia="仿宋_GB2312" w:cs="Times New Roman"/>
          <w:kern w:val="2"/>
          <w:sz w:val="32"/>
          <w:szCs w:val="28"/>
          <w:lang w:eastAsia="zh-CN"/>
        </w:rPr>
        <w:t>并完成安装调试</w:t>
      </w:r>
      <w:r>
        <w:rPr>
          <w:rFonts w:ascii="Times New Roman" w:hAnsi="Times New Roman" w:eastAsia="仿宋_GB2312" w:cs="Times New Roman"/>
          <w:kern w:val="2"/>
          <w:sz w:val="32"/>
          <w:szCs w:val="28"/>
        </w:rPr>
        <w:t>。</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（二）售后服务</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1.免费质量保证期</w:t>
      </w:r>
      <w:r>
        <w:rPr>
          <w:rFonts w:hint="eastAsia" w:ascii="Times New Roman" w:hAnsi="Times New Roman" w:eastAsia="仿宋_GB2312" w:cs="Times New Roman"/>
          <w:kern w:val="2"/>
          <w:sz w:val="32"/>
          <w:szCs w:val="28"/>
          <w:lang w:eastAsia="zh-CN"/>
        </w:rPr>
        <w:t>：</w:t>
      </w:r>
      <w:r>
        <w:rPr>
          <w:rFonts w:hint="eastAsia" w:ascii="Times New Roman" w:hAnsi="Times New Roman" w:eastAsia="仿宋_GB2312" w:cs="Times New Roman"/>
          <w:kern w:val="2"/>
          <w:sz w:val="32"/>
          <w:szCs w:val="28"/>
          <w:lang w:val="en-US" w:eastAsia="zh-CN"/>
        </w:rPr>
        <w:t>1</w:t>
      </w:r>
      <w:r>
        <w:rPr>
          <w:rFonts w:ascii="Times New Roman" w:hAnsi="Times New Roman" w:eastAsia="仿宋_GB2312" w:cs="Times New Roman"/>
          <w:kern w:val="2"/>
          <w:sz w:val="32"/>
          <w:szCs w:val="28"/>
        </w:rPr>
        <w:t>年</w:t>
      </w:r>
    </w:p>
    <w:p>
      <w:pPr>
        <w:snapToGrid w:val="0"/>
        <w:spacing w:line="480" w:lineRule="exact"/>
        <w:ind w:firstLine="640" w:firstLineChars="200"/>
        <w:jc w:val="left"/>
        <w:rPr>
          <w:rFonts w:hint="eastAsia" w:ascii="Times New Roman" w:hAnsi="Times New Roman" w:eastAsia="仿宋_GB2312" w:cs="Times New Roman"/>
          <w:kern w:val="2"/>
          <w:sz w:val="32"/>
          <w:szCs w:val="28"/>
          <w:lang w:val="en-US" w:eastAsia="zh-CN"/>
        </w:rPr>
      </w:pPr>
      <w:r>
        <w:rPr>
          <w:rFonts w:hint="eastAsia" w:ascii="Times New Roman" w:hAnsi="Times New Roman" w:eastAsia="仿宋_GB2312" w:cs="Times New Roman"/>
          <w:kern w:val="2"/>
          <w:sz w:val="32"/>
          <w:szCs w:val="28"/>
          <w:lang w:val="en-US" w:eastAsia="zh-CN"/>
        </w:rPr>
        <w:t>2.设备出现故障维修到达现场时间≤12小时。</w:t>
      </w:r>
    </w:p>
    <w:p>
      <w:pPr>
        <w:snapToGrid w:val="0"/>
        <w:spacing w:line="480" w:lineRule="exact"/>
        <w:ind w:firstLine="640" w:firstLineChars="200"/>
        <w:jc w:val="left"/>
        <w:rPr>
          <w:rFonts w:hint="eastAsia" w:ascii="Times New Roman" w:hAnsi="Times New Roman" w:eastAsia="仿宋_GB2312" w:cs="Times New Roman"/>
          <w:kern w:val="2"/>
          <w:sz w:val="32"/>
          <w:szCs w:val="28"/>
          <w:lang w:val="en-US" w:eastAsia="zh-CN"/>
        </w:rPr>
      </w:pPr>
      <w:r>
        <w:rPr>
          <w:rFonts w:hint="eastAsia" w:ascii="Times New Roman" w:hAnsi="Times New Roman" w:eastAsia="仿宋_GB2312" w:cs="Times New Roman"/>
          <w:kern w:val="2"/>
          <w:sz w:val="32"/>
          <w:szCs w:val="28"/>
          <w:lang w:val="en-US" w:eastAsia="zh-CN"/>
        </w:rPr>
        <w:t>3.维修支持及配件供应时间≥10年。</w:t>
      </w:r>
    </w:p>
    <w:p>
      <w:pPr>
        <w:snapToGrid w:val="0"/>
        <w:spacing w:line="480" w:lineRule="exact"/>
        <w:ind w:firstLine="640" w:firstLineChars="200"/>
        <w:jc w:val="left"/>
        <w:rPr>
          <w:rFonts w:hint="eastAsia" w:ascii="Times New Roman" w:hAnsi="Times New Roman" w:eastAsia="仿宋_GB2312" w:cs="Times New Roman"/>
          <w:kern w:val="2"/>
          <w:sz w:val="32"/>
          <w:szCs w:val="28"/>
          <w:lang w:val="en-US" w:eastAsia="zh-CN"/>
        </w:rPr>
      </w:pPr>
      <w:r>
        <w:rPr>
          <w:rFonts w:hint="eastAsia" w:ascii="Times New Roman" w:hAnsi="Times New Roman" w:eastAsia="仿宋_GB2312" w:cs="Times New Roman"/>
          <w:kern w:val="2"/>
          <w:sz w:val="32"/>
          <w:szCs w:val="28"/>
          <w:lang w:val="en-US" w:eastAsia="zh-CN"/>
        </w:rPr>
        <w:t>4.提供详细操作手册、维修保养手册、安装手册等。</w:t>
      </w:r>
    </w:p>
    <w:p>
      <w:pPr>
        <w:snapToGrid w:val="0"/>
        <w:spacing w:line="480" w:lineRule="exact"/>
        <w:ind w:firstLine="640" w:firstLineChars="200"/>
        <w:jc w:val="left"/>
        <w:rPr>
          <w:rFonts w:hint="default" w:ascii="Times New Roman" w:hAnsi="Times New Roman" w:eastAsia="仿宋_GB2312" w:cs="Times New Roman"/>
          <w:kern w:val="2"/>
          <w:sz w:val="32"/>
          <w:szCs w:val="28"/>
          <w:lang w:val="en-US" w:eastAsia="zh-CN"/>
        </w:rPr>
      </w:pPr>
      <w:r>
        <w:rPr>
          <w:rFonts w:hint="eastAsia" w:ascii="Times New Roman" w:hAnsi="Times New Roman" w:eastAsia="仿宋_GB2312" w:cs="Times New Roman"/>
          <w:kern w:val="2"/>
          <w:sz w:val="32"/>
          <w:szCs w:val="28"/>
          <w:lang w:val="en-US" w:eastAsia="zh-CN"/>
        </w:rPr>
        <w:t>5.定期维护保养：设备保修期内每季度提供定期维护保养服务。</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（三）付款方式</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成交人按照采购人的订购数量供货，安装调试完毕，采购人验收合格，签字确认收货后</w:t>
      </w:r>
      <w:r>
        <w:rPr>
          <w:rFonts w:hint="eastAsia" w:ascii="Times New Roman" w:hAnsi="Times New Roman" w:eastAsia="仿宋_GB2312" w:cs="Times New Roman"/>
          <w:kern w:val="2"/>
          <w:sz w:val="32"/>
          <w:szCs w:val="28"/>
          <w:lang w:val="en-US" w:eastAsia="zh-CN"/>
        </w:rPr>
        <w:t>30日内</w:t>
      </w:r>
      <w:r>
        <w:rPr>
          <w:rFonts w:hint="eastAsia" w:ascii="Times New Roman" w:hAnsi="Times New Roman" w:eastAsia="仿宋_GB2312" w:cs="Times New Roman"/>
          <w:kern w:val="2"/>
          <w:sz w:val="32"/>
          <w:szCs w:val="28"/>
          <w:lang w:eastAsia="zh-CN"/>
        </w:rPr>
        <w:t>全额</w:t>
      </w:r>
      <w:r>
        <w:rPr>
          <w:rFonts w:ascii="Times New Roman" w:hAnsi="Times New Roman" w:eastAsia="仿宋_GB2312" w:cs="Times New Roman"/>
          <w:kern w:val="2"/>
          <w:sz w:val="32"/>
          <w:szCs w:val="28"/>
        </w:rPr>
        <w:t>支付合同金额。</w:t>
      </w:r>
    </w:p>
    <w:p>
      <w:pPr>
        <w:snapToGrid w:val="0"/>
        <w:spacing w:line="480" w:lineRule="exact"/>
        <w:ind w:firstLine="560" w:firstLineChars="200"/>
        <w:jc w:val="left"/>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（四）验收方式</w:t>
      </w:r>
    </w:p>
    <w:p>
      <w:pPr>
        <w:snapToGrid w:val="0"/>
        <w:spacing w:line="480" w:lineRule="exact"/>
        <w:ind w:firstLine="640" w:firstLineChars="200"/>
        <w:jc w:val="lef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28"/>
        </w:rPr>
        <w:t>具体组织程序、验收标准和方法，按需求方规定程序执行，成交人配合。</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（五）知识产权</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报价文件（报价方使用）</w:t>
      </w:r>
    </w:p>
    <w:tbl>
      <w:tblPr>
        <w:tblStyle w:val="16"/>
        <w:tblW w:w="5001" w:type="pct"/>
        <w:tblInd w:w="0" w:type="dxa"/>
        <w:tblLayout w:type="fixed"/>
        <w:tblCellMar>
          <w:top w:w="0" w:type="dxa"/>
          <w:left w:w="108" w:type="dxa"/>
          <w:bottom w:w="0" w:type="dxa"/>
          <w:right w:w="108" w:type="dxa"/>
        </w:tblCellMar>
      </w:tblPr>
      <w:tblGrid>
        <w:gridCol w:w="1134"/>
        <w:gridCol w:w="991"/>
        <w:gridCol w:w="353"/>
        <w:gridCol w:w="895"/>
        <w:gridCol w:w="1066"/>
        <w:gridCol w:w="430"/>
        <w:gridCol w:w="1060"/>
        <w:gridCol w:w="881"/>
        <w:gridCol w:w="623"/>
        <w:gridCol w:w="1629"/>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8"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2"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kern w:val="0"/>
                <w:sz w:val="24"/>
                <w:szCs w:val="24"/>
              </w:rPr>
            </w:pPr>
            <w:r>
              <w:rPr>
                <w:rFonts w:hint="eastAsia" w:ascii="仿宋_GB2312" w:hAnsi="仿宋_GB2312" w:eastAsia="仿宋_GB2312" w:cs="仿宋_GB2312"/>
                <w:kern w:val="0"/>
                <w:sz w:val="24"/>
                <w:szCs w:val="24"/>
              </w:rPr>
              <w:t>承诺满足询价文件全部技术与商务需求。</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8"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8"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   月   日</w:t>
            </w:r>
          </w:p>
        </w:tc>
      </w:tr>
    </w:tbl>
    <w:p>
      <w:pPr>
        <w:widowControl/>
        <w:jc w:val="left"/>
        <w:rPr>
          <w:rFonts w:ascii="Times New Roman" w:hAnsi="Times New Roman" w:eastAsia="仿宋_GB2312" w:cs="Times New Roman"/>
          <w:kern w:val="2"/>
          <w:sz w:val="32"/>
          <w:szCs w:val="32"/>
        </w:rPr>
        <w:sectPr>
          <w:headerReference r:id="rId6" w:type="default"/>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w:pict>
          <v:shape id="文本框 5" o:spid="_x0000_s1035" o:spt="202" type="#_x0000_t202" style="position:absolute;left:0pt;margin-left:226.9pt;margin-top:10.35pt;height:103.9pt;width:209.1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path/>
            <v:fill focussize="0,0"/>
            <v:stroke dashstyle="dash"/>
            <v:imagedata o:title=""/>
            <o:lock v:ext="edit"/>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w:r>
      <w:r>
        <w:rPr>
          <w:rFonts w:ascii="Times New Roman" w:hAnsi="Times New Roman" w:eastAsia="仿宋_GB2312" w:cs="Times New Roman"/>
          <w:kern w:val="2"/>
          <w:sz w:val="24"/>
          <w:szCs w:val="24"/>
        </w:rPr>
        <w:pict>
          <v:shape id="文本框 6" o:spid="_x0000_s1036"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path/>
            <v:fill focussize="0,0"/>
            <v:stroke dashstyle="dash"/>
            <v:imagedata o:title=""/>
            <o:lock v:ext="edit"/>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   年   月   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   年   月   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                   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                   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w:pict>
          <v:shape id="文本框 1" o:spid="_x0000_s1037" o:spt="202" type="#_x0000_t202" style="position:absolute;left:0pt;margin-left:228.25pt;margin-top:14.25pt;height:105.95pt;width:210.95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path/>
            <v:fill focussize="0,0"/>
            <v:stroke dashstyle="dash"/>
            <v:imagedata o:title=""/>
            <o:lock v:ext="edit"/>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w:r>
      <w:r>
        <w:rPr>
          <w:rFonts w:ascii="Times New Roman" w:hAnsi="Times New Roman" w:eastAsia="仿宋_GB2312" w:cs="Times New Roman"/>
          <w:kern w:val="2"/>
          <w:sz w:val="32"/>
          <w:szCs w:val="32"/>
        </w:rPr>
        <w:pict>
          <v:shape id="文本框 2" o:spid="_x0000_s1038"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path/>
            <v:fill focussize="0,0"/>
            <v:stroke dashstyle="dash"/>
            <v:imagedata o:title=""/>
            <o:lock v:ext="edit"/>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ascii="Times New Roman" w:hAnsi="Times New Roman" w:cs="Times New Roman"/>
        </w:rPr>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7" w:type="default"/>
      <w:footerReference r:id="rId8" w:type="even"/>
      <w:pgSz w:w="11906" w:h="16838"/>
      <w:pgMar w:top="2098" w:right="1474" w:bottom="1985" w:left="1588" w:header="851" w:footer="14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大标宋简体">
    <w:altName w:val="微软雅黑"/>
    <w:panose1 w:val="03000509000000000000"/>
    <w:charset w:val="86"/>
    <w:family w:val="script"/>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xMmMzNDA2MTQ4ODlmZjdkNjY0NDZhYTA0MTY3OGIifQ=="/>
  </w:docVars>
  <w:rsids>
    <w:rsidRoot w:val="006B472C"/>
    <w:rsid w:val="00001A9F"/>
    <w:rsid w:val="00005C8F"/>
    <w:rsid w:val="00022140"/>
    <w:rsid w:val="000224E2"/>
    <w:rsid w:val="00041A26"/>
    <w:rsid w:val="00041B85"/>
    <w:rsid w:val="0006654B"/>
    <w:rsid w:val="000709B0"/>
    <w:rsid w:val="0008222B"/>
    <w:rsid w:val="0008707B"/>
    <w:rsid w:val="00091E05"/>
    <w:rsid w:val="0009205E"/>
    <w:rsid w:val="00092413"/>
    <w:rsid w:val="000A30C8"/>
    <w:rsid w:val="000A5425"/>
    <w:rsid w:val="000A7C06"/>
    <w:rsid w:val="000B3788"/>
    <w:rsid w:val="000B4690"/>
    <w:rsid w:val="000D5B88"/>
    <w:rsid w:val="000F0C6A"/>
    <w:rsid w:val="00104365"/>
    <w:rsid w:val="001133D3"/>
    <w:rsid w:val="0011440C"/>
    <w:rsid w:val="00115051"/>
    <w:rsid w:val="00115F7F"/>
    <w:rsid w:val="00122CD0"/>
    <w:rsid w:val="00123A46"/>
    <w:rsid w:val="001324CA"/>
    <w:rsid w:val="00142F7E"/>
    <w:rsid w:val="00144DF3"/>
    <w:rsid w:val="00153A33"/>
    <w:rsid w:val="001557B6"/>
    <w:rsid w:val="00166C89"/>
    <w:rsid w:val="00175B30"/>
    <w:rsid w:val="00180A9D"/>
    <w:rsid w:val="00184015"/>
    <w:rsid w:val="001857FE"/>
    <w:rsid w:val="001B04F1"/>
    <w:rsid w:val="001B0D5D"/>
    <w:rsid w:val="001B32CF"/>
    <w:rsid w:val="001B4E7A"/>
    <w:rsid w:val="001C112C"/>
    <w:rsid w:val="001D3CBE"/>
    <w:rsid w:val="001F431D"/>
    <w:rsid w:val="002108DD"/>
    <w:rsid w:val="002175EF"/>
    <w:rsid w:val="00223987"/>
    <w:rsid w:val="002243B3"/>
    <w:rsid w:val="0023071C"/>
    <w:rsid w:val="00236892"/>
    <w:rsid w:val="0024192D"/>
    <w:rsid w:val="002472C7"/>
    <w:rsid w:val="0025323E"/>
    <w:rsid w:val="00261D09"/>
    <w:rsid w:val="00264ADE"/>
    <w:rsid w:val="002728C3"/>
    <w:rsid w:val="00276558"/>
    <w:rsid w:val="00294BB1"/>
    <w:rsid w:val="002B6403"/>
    <w:rsid w:val="002B68D3"/>
    <w:rsid w:val="002C1418"/>
    <w:rsid w:val="002D1CE5"/>
    <w:rsid w:val="002E36B0"/>
    <w:rsid w:val="002E4FAB"/>
    <w:rsid w:val="002E61D8"/>
    <w:rsid w:val="002E71F5"/>
    <w:rsid w:val="002F1AC2"/>
    <w:rsid w:val="003038DF"/>
    <w:rsid w:val="00312DBD"/>
    <w:rsid w:val="003165C6"/>
    <w:rsid w:val="00317CFF"/>
    <w:rsid w:val="003221F1"/>
    <w:rsid w:val="003246B3"/>
    <w:rsid w:val="00332B99"/>
    <w:rsid w:val="00332D1F"/>
    <w:rsid w:val="003336F5"/>
    <w:rsid w:val="00336F49"/>
    <w:rsid w:val="0034025B"/>
    <w:rsid w:val="0034228C"/>
    <w:rsid w:val="00342473"/>
    <w:rsid w:val="0035379A"/>
    <w:rsid w:val="00357060"/>
    <w:rsid w:val="00367BBD"/>
    <w:rsid w:val="00376928"/>
    <w:rsid w:val="0037780A"/>
    <w:rsid w:val="003927F8"/>
    <w:rsid w:val="00392C3F"/>
    <w:rsid w:val="003A1871"/>
    <w:rsid w:val="003A39B7"/>
    <w:rsid w:val="003B2E0A"/>
    <w:rsid w:val="003B6D09"/>
    <w:rsid w:val="003B7164"/>
    <w:rsid w:val="003B7507"/>
    <w:rsid w:val="003C1C4E"/>
    <w:rsid w:val="003C4E46"/>
    <w:rsid w:val="003C4FFA"/>
    <w:rsid w:val="003D33AB"/>
    <w:rsid w:val="003D487B"/>
    <w:rsid w:val="003D78A9"/>
    <w:rsid w:val="003E4588"/>
    <w:rsid w:val="003F0FF4"/>
    <w:rsid w:val="003F3328"/>
    <w:rsid w:val="00402B27"/>
    <w:rsid w:val="00407100"/>
    <w:rsid w:val="00407978"/>
    <w:rsid w:val="0041736B"/>
    <w:rsid w:val="00420905"/>
    <w:rsid w:val="0043119B"/>
    <w:rsid w:val="004413FA"/>
    <w:rsid w:val="0044777C"/>
    <w:rsid w:val="004566BC"/>
    <w:rsid w:val="0046569B"/>
    <w:rsid w:val="00467BB2"/>
    <w:rsid w:val="0047225B"/>
    <w:rsid w:val="00472383"/>
    <w:rsid w:val="0048464C"/>
    <w:rsid w:val="004876A3"/>
    <w:rsid w:val="00490AAC"/>
    <w:rsid w:val="00496F28"/>
    <w:rsid w:val="004A30A9"/>
    <w:rsid w:val="004A3A62"/>
    <w:rsid w:val="004A7821"/>
    <w:rsid w:val="004C202B"/>
    <w:rsid w:val="004C6901"/>
    <w:rsid w:val="004F355C"/>
    <w:rsid w:val="004F36F6"/>
    <w:rsid w:val="004F4E56"/>
    <w:rsid w:val="004F7D88"/>
    <w:rsid w:val="0050224E"/>
    <w:rsid w:val="00531239"/>
    <w:rsid w:val="00551817"/>
    <w:rsid w:val="00555238"/>
    <w:rsid w:val="00562A74"/>
    <w:rsid w:val="005729EE"/>
    <w:rsid w:val="005779F5"/>
    <w:rsid w:val="00583510"/>
    <w:rsid w:val="00583BC8"/>
    <w:rsid w:val="00586AF5"/>
    <w:rsid w:val="005A7C10"/>
    <w:rsid w:val="005B63BB"/>
    <w:rsid w:val="005C214D"/>
    <w:rsid w:val="005C3E4E"/>
    <w:rsid w:val="005C4DFA"/>
    <w:rsid w:val="005D084F"/>
    <w:rsid w:val="005D6E7B"/>
    <w:rsid w:val="005E03FB"/>
    <w:rsid w:val="005E4CA8"/>
    <w:rsid w:val="005F12A8"/>
    <w:rsid w:val="0060204C"/>
    <w:rsid w:val="00605158"/>
    <w:rsid w:val="00607C3F"/>
    <w:rsid w:val="00633C25"/>
    <w:rsid w:val="00650118"/>
    <w:rsid w:val="00650FB1"/>
    <w:rsid w:val="00656528"/>
    <w:rsid w:val="00667055"/>
    <w:rsid w:val="00676F80"/>
    <w:rsid w:val="00677742"/>
    <w:rsid w:val="00680BF1"/>
    <w:rsid w:val="00685F11"/>
    <w:rsid w:val="006941BB"/>
    <w:rsid w:val="006B472C"/>
    <w:rsid w:val="006C300D"/>
    <w:rsid w:val="006D19DC"/>
    <w:rsid w:val="006D530F"/>
    <w:rsid w:val="006E3731"/>
    <w:rsid w:val="006E4EA8"/>
    <w:rsid w:val="006F1AEE"/>
    <w:rsid w:val="006F3740"/>
    <w:rsid w:val="006F6F76"/>
    <w:rsid w:val="00706F80"/>
    <w:rsid w:val="0071348E"/>
    <w:rsid w:val="00713B34"/>
    <w:rsid w:val="00720F5C"/>
    <w:rsid w:val="00721B21"/>
    <w:rsid w:val="00722ED3"/>
    <w:rsid w:val="007278AE"/>
    <w:rsid w:val="00732A5E"/>
    <w:rsid w:val="0073544B"/>
    <w:rsid w:val="0074090F"/>
    <w:rsid w:val="007452FD"/>
    <w:rsid w:val="00746E2F"/>
    <w:rsid w:val="00761A8F"/>
    <w:rsid w:val="00772E4A"/>
    <w:rsid w:val="00774E2D"/>
    <w:rsid w:val="00791E12"/>
    <w:rsid w:val="007A2E6A"/>
    <w:rsid w:val="007B5826"/>
    <w:rsid w:val="007B58F8"/>
    <w:rsid w:val="007C39CA"/>
    <w:rsid w:val="007D5525"/>
    <w:rsid w:val="007E0D06"/>
    <w:rsid w:val="008025F5"/>
    <w:rsid w:val="00804E8E"/>
    <w:rsid w:val="00807129"/>
    <w:rsid w:val="008167ED"/>
    <w:rsid w:val="00816AD7"/>
    <w:rsid w:val="00816FD2"/>
    <w:rsid w:val="00820BB7"/>
    <w:rsid w:val="00820E18"/>
    <w:rsid w:val="00823BAE"/>
    <w:rsid w:val="0083686A"/>
    <w:rsid w:val="00871C17"/>
    <w:rsid w:val="00875351"/>
    <w:rsid w:val="008774D7"/>
    <w:rsid w:val="00887AA0"/>
    <w:rsid w:val="0089134D"/>
    <w:rsid w:val="008A0C1E"/>
    <w:rsid w:val="008A29BD"/>
    <w:rsid w:val="008B715F"/>
    <w:rsid w:val="008C0840"/>
    <w:rsid w:val="008D1DA8"/>
    <w:rsid w:val="008D20C4"/>
    <w:rsid w:val="008E021E"/>
    <w:rsid w:val="008E0D23"/>
    <w:rsid w:val="008E2AC3"/>
    <w:rsid w:val="00904504"/>
    <w:rsid w:val="00921DFF"/>
    <w:rsid w:val="00922EE9"/>
    <w:rsid w:val="00931001"/>
    <w:rsid w:val="00933449"/>
    <w:rsid w:val="0093384F"/>
    <w:rsid w:val="0094270D"/>
    <w:rsid w:val="009544D5"/>
    <w:rsid w:val="009571D8"/>
    <w:rsid w:val="0097604B"/>
    <w:rsid w:val="00977F6C"/>
    <w:rsid w:val="00982031"/>
    <w:rsid w:val="00983D3C"/>
    <w:rsid w:val="009A0018"/>
    <w:rsid w:val="009A6DBE"/>
    <w:rsid w:val="009B1AD8"/>
    <w:rsid w:val="009C7EE2"/>
    <w:rsid w:val="009D1465"/>
    <w:rsid w:val="009D427B"/>
    <w:rsid w:val="009D55C7"/>
    <w:rsid w:val="009E3658"/>
    <w:rsid w:val="009E52E7"/>
    <w:rsid w:val="00A027A6"/>
    <w:rsid w:val="00A06722"/>
    <w:rsid w:val="00A15B69"/>
    <w:rsid w:val="00A1632E"/>
    <w:rsid w:val="00A16736"/>
    <w:rsid w:val="00A21310"/>
    <w:rsid w:val="00A25D22"/>
    <w:rsid w:val="00A262A3"/>
    <w:rsid w:val="00A26406"/>
    <w:rsid w:val="00A34FAC"/>
    <w:rsid w:val="00A44DB8"/>
    <w:rsid w:val="00A456CE"/>
    <w:rsid w:val="00A51511"/>
    <w:rsid w:val="00A56B7D"/>
    <w:rsid w:val="00A8240B"/>
    <w:rsid w:val="00A8598C"/>
    <w:rsid w:val="00A94786"/>
    <w:rsid w:val="00AA1C34"/>
    <w:rsid w:val="00AB1F90"/>
    <w:rsid w:val="00AB42E3"/>
    <w:rsid w:val="00AC6433"/>
    <w:rsid w:val="00AC78B4"/>
    <w:rsid w:val="00AD2703"/>
    <w:rsid w:val="00AD5815"/>
    <w:rsid w:val="00AE0EB0"/>
    <w:rsid w:val="00AF1780"/>
    <w:rsid w:val="00AF17FE"/>
    <w:rsid w:val="00B03435"/>
    <w:rsid w:val="00B11466"/>
    <w:rsid w:val="00B11FCC"/>
    <w:rsid w:val="00B14370"/>
    <w:rsid w:val="00B34DCD"/>
    <w:rsid w:val="00B51D8B"/>
    <w:rsid w:val="00B5274D"/>
    <w:rsid w:val="00B552A0"/>
    <w:rsid w:val="00B63732"/>
    <w:rsid w:val="00B6636F"/>
    <w:rsid w:val="00B71121"/>
    <w:rsid w:val="00B908A3"/>
    <w:rsid w:val="00B94A2F"/>
    <w:rsid w:val="00B972CB"/>
    <w:rsid w:val="00BB3505"/>
    <w:rsid w:val="00BB5BC6"/>
    <w:rsid w:val="00BB617D"/>
    <w:rsid w:val="00BD029F"/>
    <w:rsid w:val="00BD0B89"/>
    <w:rsid w:val="00C10ABE"/>
    <w:rsid w:val="00C2194B"/>
    <w:rsid w:val="00C316F5"/>
    <w:rsid w:val="00C373D6"/>
    <w:rsid w:val="00C44AAE"/>
    <w:rsid w:val="00C46F58"/>
    <w:rsid w:val="00C47122"/>
    <w:rsid w:val="00C823AC"/>
    <w:rsid w:val="00C87005"/>
    <w:rsid w:val="00CB2129"/>
    <w:rsid w:val="00CB383F"/>
    <w:rsid w:val="00CC0B73"/>
    <w:rsid w:val="00CC2474"/>
    <w:rsid w:val="00CC2ACE"/>
    <w:rsid w:val="00CD1534"/>
    <w:rsid w:val="00CD75E4"/>
    <w:rsid w:val="00CE0419"/>
    <w:rsid w:val="00CE707C"/>
    <w:rsid w:val="00D13F93"/>
    <w:rsid w:val="00D26E54"/>
    <w:rsid w:val="00D429B8"/>
    <w:rsid w:val="00D44A9F"/>
    <w:rsid w:val="00D45202"/>
    <w:rsid w:val="00D46A92"/>
    <w:rsid w:val="00D472DC"/>
    <w:rsid w:val="00D62695"/>
    <w:rsid w:val="00D63A80"/>
    <w:rsid w:val="00D65B67"/>
    <w:rsid w:val="00D71099"/>
    <w:rsid w:val="00D729C2"/>
    <w:rsid w:val="00D83D17"/>
    <w:rsid w:val="00D90974"/>
    <w:rsid w:val="00DA5A3B"/>
    <w:rsid w:val="00DB0987"/>
    <w:rsid w:val="00DB0AD7"/>
    <w:rsid w:val="00DB104F"/>
    <w:rsid w:val="00DB2FD5"/>
    <w:rsid w:val="00DB361A"/>
    <w:rsid w:val="00DB5173"/>
    <w:rsid w:val="00DB6927"/>
    <w:rsid w:val="00DE34C1"/>
    <w:rsid w:val="00DE7C76"/>
    <w:rsid w:val="00DF3A41"/>
    <w:rsid w:val="00E0415E"/>
    <w:rsid w:val="00E12D1D"/>
    <w:rsid w:val="00E151AA"/>
    <w:rsid w:val="00E215DF"/>
    <w:rsid w:val="00E22FF3"/>
    <w:rsid w:val="00E317F3"/>
    <w:rsid w:val="00E35D48"/>
    <w:rsid w:val="00E525D2"/>
    <w:rsid w:val="00E54C25"/>
    <w:rsid w:val="00E74330"/>
    <w:rsid w:val="00E94855"/>
    <w:rsid w:val="00EA4895"/>
    <w:rsid w:val="00EA6FE5"/>
    <w:rsid w:val="00EB7023"/>
    <w:rsid w:val="00EC0338"/>
    <w:rsid w:val="00EC41FB"/>
    <w:rsid w:val="00EC6F41"/>
    <w:rsid w:val="00ED0853"/>
    <w:rsid w:val="00ED1230"/>
    <w:rsid w:val="00ED3E04"/>
    <w:rsid w:val="00ED711D"/>
    <w:rsid w:val="00EE678A"/>
    <w:rsid w:val="00EE7FA3"/>
    <w:rsid w:val="00EF13C2"/>
    <w:rsid w:val="00EF678F"/>
    <w:rsid w:val="00F02276"/>
    <w:rsid w:val="00F0235C"/>
    <w:rsid w:val="00F02C3D"/>
    <w:rsid w:val="00F04571"/>
    <w:rsid w:val="00F175DC"/>
    <w:rsid w:val="00F220C7"/>
    <w:rsid w:val="00F263A4"/>
    <w:rsid w:val="00F43B4D"/>
    <w:rsid w:val="00F44270"/>
    <w:rsid w:val="00F50A82"/>
    <w:rsid w:val="00F56793"/>
    <w:rsid w:val="00F6215C"/>
    <w:rsid w:val="00F719B9"/>
    <w:rsid w:val="00F8110D"/>
    <w:rsid w:val="00F86E26"/>
    <w:rsid w:val="00F9069B"/>
    <w:rsid w:val="00F9657B"/>
    <w:rsid w:val="00FA2FBD"/>
    <w:rsid w:val="00FB55B7"/>
    <w:rsid w:val="00FB59DA"/>
    <w:rsid w:val="00FB6DD7"/>
    <w:rsid w:val="00FB703D"/>
    <w:rsid w:val="00FC27F7"/>
    <w:rsid w:val="00FD2FBF"/>
    <w:rsid w:val="00FD402D"/>
    <w:rsid w:val="00FD7C43"/>
    <w:rsid w:val="00FE0D06"/>
    <w:rsid w:val="00FE26FB"/>
    <w:rsid w:val="00FE3393"/>
    <w:rsid w:val="00FE5ED8"/>
    <w:rsid w:val="00FE760A"/>
    <w:rsid w:val="00FF1B9D"/>
    <w:rsid w:val="00FF5E35"/>
    <w:rsid w:val="05840590"/>
    <w:rsid w:val="14593A0B"/>
    <w:rsid w:val="155D7FBE"/>
    <w:rsid w:val="1C81686A"/>
    <w:rsid w:val="1CE834B4"/>
    <w:rsid w:val="1EC268F4"/>
    <w:rsid w:val="1EEF53BD"/>
    <w:rsid w:val="253E1BDC"/>
    <w:rsid w:val="268628B0"/>
    <w:rsid w:val="324B705E"/>
    <w:rsid w:val="34F14A62"/>
    <w:rsid w:val="54557774"/>
    <w:rsid w:val="56250280"/>
    <w:rsid w:val="57C80A85"/>
    <w:rsid w:val="5EFB664D"/>
    <w:rsid w:val="6C0507FB"/>
    <w:rsid w:val="780B0D80"/>
    <w:rsid w:val="7C617C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10"/>
      <w:sz w:val="21"/>
      <w:szCs w:val="21"/>
      <w:lang w:val="en-US" w:eastAsia="zh-CN" w:bidi="ar-SA"/>
    </w:rPr>
  </w:style>
  <w:style w:type="paragraph" w:styleId="2">
    <w:name w:val="heading 1"/>
    <w:basedOn w:val="1"/>
    <w:next w:val="1"/>
    <w:link w:val="38"/>
    <w:autoRedefine/>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39"/>
    <w:autoRedefine/>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5">
    <w:name w:val="Body Text"/>
    <w:basedOn w:val="1"/>
    <w:link w:val="30"/>
    <w:autoRedefine/>
    <w:qFormat/>
    <w:uiPriority w:val="0"/>
    <w:rPr>
      <w:rFonts w:ascii="仿宋_GB2312" w:hAnsi="Times New Roman" w:eastAsia="仿宋_GB2312" w:cs="仿宋_GB2312"/>
      <w:b/>
      <w:bCs/>
      <w:kern w:val="2"/>
      <w:sz w:val="32"/>
      <w:szCs w:val="32"/>
    </w:rPr>
  </w:style>
  <w:style w:type="paragraph" w:styleId="6">
    <w:name w:val="Body Text Indent"/>
    <w:basedOn w:val="1"/>
    <w:link w:val="51"/>
    <w:autoRedefine/>
    <w:qFormat/>
    <w:uiPriority w:val="0"/>
    <w:pPr>
      <w:spacing w:line="700" w:lineRule="exact"/>
      <w:ind w:left="960"/>
    </w:pPr>
    <w:rPr>
      <w:rFonts w:ascii="Times New Roman" w:hAnsi="Times New Roman" w:cs="Times New Roman"/>
      <w:kern w:val="2"/>
      <w:sz w:val="44"/>
      <w:szCs w:val="20"/>
    </w:rPr>
  </w:style>
  <w:style w:type="paragraph" w:styleId="7">
    <w:name w:val="Plain Text"/>
    <w:basedOn w:val="1"/>
    <w:link w:val="32"/>
    <w:autoRedefine/>
    <w:qFormat/>
    <w:uiPriority w:val="0"/>
    <w:rPr>
      <w:rFonts w:ascii="宋体" w:hAnsi="Courier New" w:cs="宋体"/>
      <w:kern w:val="2"/>
    </w:rPr>
  </w:style>
  <w:style w:type="paragraph" w:styleId="8">
    <w:name w:val="Date"/>
    <w:basedOn w:val="1"/>
    <w:next w:val="1"/>
    <w:link w:val="45"/>
    <w:autoRedefine/>
    <w:qFormat/>
    <w:uiPriority w:val="0"/>
    <w:pPr>
      <w:ind w:left="100" w:leftChars="2500"/>
    </w:pPr>
    <w:rPr>
      <w:rFonts w:ascii="Times New Roman" w:hAnsi="Times New Roman" w:eastAsia="仿宋_GB2312" w:cs="Times New Roman"/>
      <w:kern w:val="2"/>
      <w:sz w:val="32"/>
      <w:szCs w:val="32"/>
    </w:rPr>
  </w:style>
  <w:style w:type="paragraph" w:styleId="9">
    <w:name w:val="Body Text Indent 2"/>
    <w:basedOn w:val="1"/>
    <w:link w:val="36"/>
    <w:autoRedefine/>
    <w:qFormat/>
    <w:uiPriority w:val="0"/>
    <w:pPr>
      <w:spacing w:after="120" w:line="480" w:lineRule="auto"/>
      <w:ind w:left="420" w:leftChars="200"/>
    </w:pPr>
    <w:rPr>
      <w:rFonts w:ascii="Times New Roman" w:hAnsi="Times New Roman" w:cs="Times New Roman"/>
      <w:kern w:val="2"/>
      <w:szCs w:val="24"/>
    </w:rPr>
  </w:style>
  <w:style w:type="paragraph" w:styleId="10">
    <w:name w:val="Balloon Text"/>
    <w:basedOn w:val="1"/>
    <w:link w:val="31"/>
    <w:autoRedefine/>
    <w:qFormat/>
    <w:uiPriority w:val="0"/>
    <w:rPr>
      <w:sz w:val="18"/>
      <w:szCs w:val="18"/>
    </w:rPr>
  </w:style>
  <w:style w:type="paragraph" w:styleId="11">
    <w:name w:val="footer"/>
    <w:basedOn w:val="1"/>
    <w:link w:val="29"/>
    <w:autoRedefine/>
    <w:qFormat/>
    <w:uiPriority w:val="99"/>
    <w:pPr>
      <w:tabs>
        <w:tab w:val="center" w:pos="4153"/>
        <w:tab w:val="right" w:pos="8306"/>
      </w:tabs>
      <w:snapToGrid w:val="0"/>
      <w:jc w:val="left"/>
    </w:pPr>
    <w:rPr>
      <w:sz w:val="18"/>
      <w:szCs w:val="18"/>
    </w:rPr>
  </w:style>
  <w:style w:type="paragraph" w:styleId="12">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46"/>
    <w:autoRedefine/>
    <w:qFormat/>
    <w:locked/>
    <w:uiPriority w:val="0"/>
    <w:pPr>
      <w:spacing w:line="360" w:lineRule="auto"/>
      <w:jc w:val="center"/>
    </w:pPr>
    <w:rPr>
      <w:rFonts w:ascii="宋体" w:hAnsi="宋体" w:cs="Times New Roman"/>
      <w:b/>
      <w:bCs/>
      <w:kern w:val="28"/>
      <w:sz w:val="32"/>
      <w:szCs w:val="32"/>
    </w:rPr>
  </w:style>
  <w:style w:type="paragraph" w:styleId="14">
    <w:name w:val="Normal (Web)"/>
    <w:basedOn w:val="1"/>
    <w:autoRedefine/>
    <w:qFormat/>
    <w:uiPriority w:val="0"/>
    <w:pPr>
      <w:widowControl/>
      <w:spacing w:before="100" w:beforeAutospacing="1" w:after="100" w:afterAutospacing="1"/>
      <w:jc w:val="left"/>
    </w:pPr>
    <w:rPr>
      <w:rFonts w:ascii="宋体" w:hAnsi="宋体" w:cs="Times New Roman"/>
      <w:kern w:val="0"/>
      <w:sz w:val="24"/>
      <w:szCs w:val="24"/>
    </w:rPr>
  </w:style>
  <w:style w:type="paragraph" w:styleId="15">
    <w:name w:val="Body Text First Indent"/>
    <w:basedOn w:val="5"/>
    <w:next w:val="1"/>
    <w:link w:val="50"/>
    <w:autoRedefine/>
    <w:qFormat/>
    <w:uiPriority w:val="99"/>
    <w:pPr>
      <w:spacing w:after="120" w:line="275" w:lineRule="atLeast"/>
      <w:textAlignment w:val="baseline"/>
    </w:pPr>
    <w:rPr>
      <w:rFonts w:ascii="Times New Roman" w:eastAsia="宋体" w:cs="Times New Roman"/>
      <w:b w:val="0"/>
      <w:bCs w:val="0"/>
      <w:kern w:val="0"/>
      <w:sz w:val="28"/>
      <w:szCs w:val="24"/>
    </w:rPr>
  </w:style>
  <w:style w:type="table" w:styleId="17">
    <w:name w:val="Table Grid"/>
    <w:basedOn w:val="16"/>
    <w:autoRedefine/>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autoRedefine/>
    <w:qFormat/>
    <w:locked/>
    <w:uiPriority w:val="0"/>
    <w:rPr>
      <w:b/>
      <w:bCs/>
    </w:rPr>
  </w:style>
  <w:style w:type="character" w:styleId="20">
    <w:name w:val="page number"/>
    <w:basedOn w:val="18"/>
    <w:autoRedefine/>
    <w:qFormat/>
    <w:uiPriority w:val="0"/>
    <w:rPr>
      <w:rFonts w:cs="Times New Roman"/>
    </w:rPr>
  </w:style>
  <w:style w:type="character" w:styleId="21">
    <w:name w:val="FollowedHyperlink"/>
    <w:autoRedefine/>
    <w:qFormat/>
    <w:uiPriority w:val="0"/>
    <w:rPr>
      <w:color w:val="551A8B"/>
      <w:u w:val="single"/>
    </w:rPr>
  </w:style>
  <w:style w:type="character" w:styleId="22">
    <w:name w:val="line number"/>
    <w:basedOn w:val="18"/>
    <w:autoRedefine/>
    <w:qFormat/>
    <w:uiPriority w:val="0"/>
  </w:style>
  <w:style w:type="character" w:styleId="23">
    <w:name w:val="HTML Definition"/>
    <w:autoRedefine/>
    <w:qFormat/>
    <w:uiPriority w:val="0"/>
    <w:rPr>
      <w:i/>
    </w:rPr>
  </w:style>
  <w:style w:type="character" w:styleId="24">
    <w:name w:val="Hyperlink"/>
    <w:autoRedefine/>
    <w:qFormat/>
    <w:uiPriority w:val="0"/>
    <w:rPr>
      <w:color w:val="0000FF"/>
      <w:u w:val="single"/>
    </w:rPr>
  </w:style>
  <w:style w:type="character" w:styleId="25">
    <w:name w:val="HTML Code"/>
    <w:autoRedefine/>
    <w:qFormat/>
    <w:uiPriority w:val="0"/>
    <w:rPr>
      <w:rFonts w:ascii="monospace" w:hAnsi="monospace" w:eastAsia="monospace" w:cs="monospace"/>
      <w:sz w:val="21"/>
      <w:szCs w:val="21"/>
    </w:rPr>
  </w:style>
  <w:style w:type="character" w:styleId="26">
    <w:name w:val="HTML Keyboard"/>
    <w:autoRedefine/>
    <w:qFormat/>
    <w:uiPriority w:val="0"/>
    <w:rPr>
      <w:rFonts w:hint="default" w:ascii="monospace" w:hAnsi="monospace" w:eastAsia="monospace" w:cs="monospace"/>
      <w:sz w:val="21"/>
      <w:szCs w:val="21"/>
    </w:rPr>
  </w:style>
  <w:style w:type="character" w:styleId="27">
    <w:name w:val="HTML Sample"/>
    <w:autoRedefine/>
    <w:qFormat/>
    <w:uiPriority w:val="0"/>
    <w:rPr>
      <w:rFonts w:hint="default" w:ascii="monospace" w:hAnsi="monospace" w:eastAsia="monospace" w:cs="monospace"/>
      <w:sz w:val="21"/>
      <w:szCs w:val="21"/>
    </w:rPr>
  </w:style>
  <w:style w:type="character" w:customStyle="1" w:styleId="28">
    <w:name w:val="页眉 Char"/>
    <w:basedOn w:val="18"/>
    <w:link w:val="12"/>
    <w:autoRedefine/>
    <w:qFormat/>
    <w:locked/>
    <w:uiPriority w:val="99"/>
    <w:rPr>
      <w:rFonts w:ascii="Calibri" w:hAnsi="Calibri" w:eastAsia="宋体" w:cs="Calibri"/>
      <w:kern w:val="10"/>
      <w:sz w:val="18"/>
      <w:szCs w:val="18"/>
    </w:rPr>
  </w:style>
  <w:style w:type="character" w:customStyle="1" w:styleId="29">
    <w:name w:val="页脚 Char"/>
    <w:basedOn w:val="18"/>
    <w:link w:val="11"/>
    <w:autoRedefine/>
    <w:qFormat/>
    <w:locked/>
    <w:uiPriority w:val="99"/>
    <w:rPr>
      <w:rFonts w:ascii="Calibri" w:hAnsi="Calibri" w:eastAsia="宋体" w:cs="Calibri"/>
      <w:kern w:val="10"/>
      <w:sz w:val="18"/>
      <w:szCs w:val="18"/>
    </w:rPr>
  </w:style>
  <w:style w:type="character" w:customStyle="1" w:styleId="30">
    <w:name w:val="正文文本 Char"/>
    <w:basedOn w:val="18"/>
    <w:link w:val="5"/>
    <w:autoRedefine/>
    <w:qFormat/>
    <w:locked/>
    <w:uiPriority w:val="0"/>
    <w:rPr>
      <w:rFonts w:cs="Times New Roman"/>
      <w:kern w:val="10"/>
      <w:sz w:val="21"/>
      <w:szCs w:val="21"/>
    </w:rPr>
  </w:style>
  <w:style w:type="character" w:customStyle="1" w:styleId="31">
    <w:name w:val="批注框文本 Char"/>
    <w:basedOn w:val="18"/>
    <w:link w:val="10"/>
    <w:autoRedefine/>
    <w:qFormat/>
    <w:locked/>
    <w:uiPriority w:val="0"/>
    <w:rPr>
      <w:rFonts w:cs="Times New Roman"/>
      <w:kern w:val="10"/>
      <w:sz w:val="2"/>
      <w:szCs w:val="2"/>
    </w:rPr>
  </w:style>
  <w:style w:type="character" w:customStyle="1" w:styleId="32">
    <w:name w:val="纯文本 Char"/>
    <w:basedOn w:val="18"/>
    <w:link w:val="7"/>
    <w:autoRedefine/>
    <w:qFormat/>
    <w:locked/>
    <w:uiPriority w:val="0"/>
    <w:rPr>
      <w:rFonts w:ascii="宋体" w:hAnsi="Courier New" w:cs="宋体"/>
      <w:kern w:val="10"/>
      <w:sz w:val="21"/>
      <w:szCs w:val="21"/>
    </w:rPr>
  </w:style>
  <w:style w:type="character" w:customStyle="1" w:styleId="33">
    <w:name w:val="Char Char2"/>
    <w:basedOn w:val="18"/>
    <w:autoRedefine/>
    <w:qFormat/>
    <w:uiPriority w:val="99"/>
    <w:rPr>
      <w:rFonts w:eastAsia="宋体" w:cs="Times New Roman"/>
      <w:kern w:val="2"/>
      <w:sz w:val="18"/>
      <w:szCs w:val="18"/>
      <w:lang w:val="en-US" w:eastAsia="zh-CN"/>
    </w:rPr>
  </w:style>
  <w:style w:type="character" w:customStyle="1" w:styleId="34">
    <w:name w:val="Char Char1"/>
    <w:basedOn w:val="18"/>
    <w:autoRedefine/>
    <w:qFormat/>
    <w:uiPriority w:val="99"/>
    <w:rPr>
      <w:rFonts w:eastAsia="宋体" w:cs="Times New Roman"/>
      <w:kern w:val="2"/>
      <w:sz w:val="18"/>
      <w:szCs w:val="18"/>
      <w:lang w:val="en-US" w:eastAsia="zh-CN"/>
    </w:rPr>
  </w:style>
  <w:style w:type="paragraph" w:styleId="35">
    <w:name w:val="List Paragraph"/>
    <w:basedOn w:val="1"/>
    <w:autoRedefine/>
    <w:qFormat/>
    <w:uiPriority w:val="34"/>
    <w:pPr>
      <w:ind w:firstLine="420" w:firstLineChars="200"/>
    </w:pPr>
  </w:style>
  <w:style w:type="character" w:customStyle="1" w:styleId="36">
    <w:name w:val="正文文本缩进 2 Char"/>
    <w:basedOn w:val="18"/>
    <w:link w:val="9"/>
    <w:autoRedefine/>
    <w:qFormat/>
    <w:uiPriority w:val="0"/>
    <w:rPr>
      <w:rFonts w:ascii="Times New Roman" w:hAnsi="Times New Roman"/>
      <w:kern w:val="2"/>
      <w:sz w:val="21"/>
      <w:szCs w:val="24"/>
    </w:rPr>
  </w:style>
  <w:style w:type="paragraph" w:customStyle="1" w:styleId="37">
    <w:name w:val="列出段落1"/>
    <w:basedOn w:val="1"/>
    <w:autoRedefine/>
    <w:qFormat/>
    <w:uiPriority w:val="0"/>
    <w:pPr>
      <w:ind w:firstLine="420" w:firstLineChars="200"/>
    </w:pPr>
    <w:rPr>
      <w:rFonts w:cs="Times New Roman"/>
      <w:kern w:val="2"/>
      <w:szCs w:val="22"/>
    </w:rPr>
  </w:style>
  <w:style w:type="character" w:customStyle="1" w:styleId="38">
    <w:name w:val="标题 1 Char"/>
    <w:basedOn w:val="18"/>
    <w:link w:val="2"/>
    <w:autoRedefine/>
    <w:qFormat/>
    <w:uiPriority w:val="9"/>
    <w:rPr>
      <w:rFonts w:ascii="Times New Roman" w:hAnsi="Times New Roman"/>
      <w:b/>
      <w:bCs/>
      <w:kern w:val="44"/>
      <w:sz w:val="44"/>
      <w:szCs w:val="44"/>
    </w:rPr>
  </w:style>
  <w:style w:type="character" w:customStyle="1" w:styleId="39">
    <w:name w:val="标题 2 Char"/>
    <w:basedOn w:val="18"/>
    <w:link w:val="3"/>
    <w:autoRedefine/>
    <w:qFormat/>
    <w:uiPriority w:val="0"/>
    <w:rPr>
      <w:rFonts w:ascii="Arial" w:hAnsi="Arial" w:eastAsia="黑体"/>
      <w:kern w:val="2"/>
      <w:sz w:val="28"/>
      <w:szCs w:val="24"/>
    </w:rPr>
  </w:style>
  <w:style w:type="character" w:customStyle="1" w:styleId="40">
    <w:name w:val="样式 (中文) 仿宋_GB2312 三号"/>
    <w:autoRedefine/>
    <w:qFormat/>
    <w:uiPriority w:val="0"/>
    <w:rPr>
      <w:rFonts w:hint="eastAsia" w:ascii="仿宋_GB2312" w:eastAsia="仿宋_GB2312"/>
      <w:sz w:val="32"/>
    </w:rPr>
  </w:style>
  <w:style w:type="paragraph" w:customStyle="1" w:styleId="41">
    <w:name w:val="大标题"/>
    <w:basedOn w:val="1"/>
    <w:autoRedefine/>
    <w:qFormat/>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2">
    <w:name w:val="_Style 17"/>
    <w:basedOn w:val="1"/>
    <w:autoRedefine/>
    <w:qFormat/>
    <w:uiPriority w:val="34"/>
    <w:pPr>
      <w:ind w:firstLine="420" w:firstLineChars="200"/>
    </w:pPr>
    <w:rPr>
      <w:rFonts w:eastAsia="仿宋_GB2312" w:cs="Times New Roman"/>
      <w:kern w:val="2"/>
      <w:sz w:val="32"/>
      <w:szCs w:val="22"/>
    </w:rPr>
  </w:style>
  <w:style w:type="paragraph" w:customStyle="1" w:styleId="43">
    <w:name w:val="kl_text6"/>
    <w:basedOn w:val="1"/>
    <w:autoRedefine/>
    <w:qFormat/>
    <w:uiPriority w:val="0"/>
    <w:pPr>
      <w:spacing w:line="294" w:lineRule="atLeast"/>
      <w:jc w:val="left"/>
    </w:pPr>
    <w:rPr>
      <w:rFonts w:ascii="Times New Roman" w:hAnsi="Times New Roman" w:eastAsia="仿宋_GB2312" w:cs="Times New Roman"/>
      <w:color w:val="353535"/>
      <w:kern w:val="0"/>
    </w:rPr>
  </w:style>
  <w:style w:type="paragraph" w:customStyle="1" w:styleId="44">
    <w:name w:val="主题词"/>
    <w:basedOn w:val="1"/>
    <w:next w:val="1"/>
    <w:autoRedefine/>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5">
    <w:name w:val="日期 Char"/>
    <w:basedOn w:val="18"/>
    <w:link w:val="8"/>
    <w:autoRedefine/>
    <w:qFormat/>
    <w:uiPriority w:val="0"/>
    <w:rPr>
      <w:rFonts w:ascii="Times New Roman" w:hAnsi="Times New Roman" w:eastAsia="仿宋_GB2312"/>
      <w:kern w:val="2"/>
      <w:sz w:val="32"/>
      <w:szCs w:val="32"/>
    </w:rPr>
  </w:style>
  <w:style w:type="character" w:customStyle="1" w:styleId="46">
    <w:name w:val="副标题 Char"/>
    <w:basedOn w:val="18"/>
    <w:link w:val="13"/>
    <w:autoRedefine/>
    <w:qFormat/>
    <w:uiPriority w:val="0"/>
    <w:rPr>
      <w:rFonts w:ascii="宋体" w:hAnsi="宋体"/>
      <w:b/>
      <w:bCs/>
      <w:kern w:val="28"/>
      <w:sz w:val="32"/>
      <w:szCs w:val="32"/>
    </w:rPr>
  </w:style>
  <w:style w:type="paragraph" w:customStyle="1" w:styleId="47">
    <w:name w:val="表内-宋"/>
    <w:basedOn w:val="1"/>
    <w:autoRedefine/>
    <w:qFormat/>
    <w:uiPriority w:val="0"/>
    <w:pPr>
      <w:spacing w:line="360" w:lineRule="exact"/>
      <w:jc w:val="left"/>
    </w:pPr>
    <w:rPr>
      <w:rFonts w:hint="eastAsia" w:ascii="宋体" w:hAnsi="宋体" w:cs="仿宋_GB2312"/>
      <w:kern w:val="2"/>
      <w:sz w:val="24"/>
      <w:szCs w:val="24"/>
    </w:rPr>
  </w:style>
  <w:style w:type="paragraph" w:customStyle="1" w:styleId="48">
    <w:name w:val="副标题-正"/>
    <w:basedOn w:val="1"/>
    <w:next w:val="1"/>
    <w:link w:val="49"/>
    <w:autoRedefine/>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49">
    <w:name w:val="副标题-正 Char"/>
    <w:link w:val="48"/>
    <w:autoRedefine/>
    <w:qFormat/>
    <w:uiPriority w:val="0"/>
    <w:rPr>
      <w:rFonts w:ascii="Times New Roman" w:hAnsi="Times New Roman" w:eastAsia="方正小标宋简体"/>
      <w:kern w:val="2"/>
      <w:sz w:val="44"/>
      <w:szCs w:val="44"/>
    </w:rPr>
  </w:style>
  <w:style w:type="character" w:customStyle="1" w:styleId="50">
    <w:name w:val="正文首行缩进 Char"/>
    <w:basedOn w:val="30"/>
    <w:link w:val="15"/>
    <w:autoRedefine/>
    <w:qFormat/>
    <w:uiPriority w:val="99"/>
    <w:rPr>
      <w:rFonts w:ascii="Times New Roman" w:hAnsi="Times New Roman" w:cs="Times New Roman"/>
      <w:kern w:val="10"/>
      <w:sz w:val="28"/>
      <w:szCs w:val="24"/>
    </w:rPr>
  </w:style>
  <w:style w:type="character" w:customStyle="1" w:styleId="51">
    <w:name w:val="正文文本缩进 Char"/>
    <w:basedOn w:val="18"/>
    <w:link w:val="6"/>
    <w:autoRedefine/>
    <w:qFormat/>
    <w:uiPriority w:val="0"/>
    <w:rPr>
      <w:rFonts w:ascii="Times New Roman" w:hAnsi="Times New Roman"/>
      <w:kern w:val="2"/>
      <w:sz w:val="44"/>
    </w:rPr>
  </w:style>
  <w:style w:type="table" w:customStyle="1" w:styleId="52">
    <w:name w:val="网格型1"/>
    <w:basedOn w:val="16"/>
    <w:autoRedefine/>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3">
    <w:name w:val="font51"/>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4">
    <w:name w:val="font61"/>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5">
    <w:name w:val="font41"/>
    <w:autoRedefine/>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D6166-AAF5-4D28-8E9A-1292B3F4EF4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15922</Words>
  <Characters>16329</Characters>
  <Lines>147</Lines>
  <Paragraphs>41</Paragraphs>
  <TotalTime>0</TotalTime>
  <ScaleCrop>false</ScaleCrop>
  <LinksUpToDate>false</LinksUpToDate>
  <CharactersWithSpaces>18855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2019-09-11T08:03:00Z</dcterms:created>
  <dc:creator>User</dc:creator>
  <cp:lastModifiedBy>大葱</cp:lastModifiedBy>
  <cp:lastPrinted>2024-08-21T02:15:00Z</cp:lastPrinted>
  <dcterms:modified xsi:type="dcterms:W3CDTF">2024-08-23T02:23:14Z</dcterms:modified>
  <dc:title>001</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F42F9122C8E74EA1A675A423FC8A452B</vt:lpwstr>
  </property>
</Properties>
</file>