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补充</w:t>
      </w: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招标评分表</w:t>
      </w:r>
    </w:p>
    <w:tbl>
      <w:tblPr>
        <w:tblStyle w:val="2"/>
        <w:tblW w:w="79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5756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招标评分表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5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　分　标　准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5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  <w:lang w:val="en-US" w:eastAsia="zh-CN"/>
              </w:rPr>
              <w:t>一、投标报价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  <w:lang w:val="en-US" w:eastAsia="zh-CN"/>
              </w:rPr>
              <w:t>1、投标报价超过预算为废标。</w:t>
            </w:r>
            <w:r>
              <w:rPr>
                <w:rFonts w:hint="eastAsia" w:ascii="仿宋_GB2312" w:eastAsia="仿宋_GB2312"/>
                <w:sz w:val="22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4"/>
                <w:lang w:val="en-US" w:eastAsia="zh-CN"/>
              </w:rPr>
              <w:t>2、投标报价得分＝（评标基准价/投标报价）×价格分值【注：满足采购文件要求且投标价格最低的投标报价为评标基准价。】最低报价不是中标的唯一依据。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i w:val="0"/>
                <w:iCs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22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  <w:lang w:val="en-US" w:eastAsia="zh-CN"/>
              </w:rPr>
              <w:t>二、技术打分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  <w:lang w:val="en-US" w:eastAsia="zh-CN"/>
              </w:rPr>
              <w:t xml:space="preserve">1、对照招生就业网各栏目核心功能表，建设方案完整包含首页、学校简介、本科招生、硕士研究生招生、博士研究生招生、同等学力招生、就业信息等板块，针对性强。满分10分，每缺一项内容扣1分，不合理额外扣1-3分。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i w:val="0"/>
                <w:iCs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22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  <w:t>2、建设方案总体架构符合招生就业网各栏目核心功能表要求，完全满足得5分，不全或不合理得0-4分。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2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  <w:t>3、对照招生就业网各栏目核心功能表功能性要求，建设方案完全满足得5分，不全或不合理得0-4分。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2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  <w:t>4、对照招生就业网各栏目核心功能表数据安全要求，建设方案完全满足得3分，不全或不合理得0-2分。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2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  <w:t>5、对照招生就业网各栏目核心功能表的性能指标要求，完全满足得3分，不全或不合理得0-2分。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2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  <w:t>6、对照招生就业网各栏目核心功能表的部署环境要求，完全满足得4分，不全或不合理得0-3分。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2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  <w:t>三、商务打分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  <w:t>1、有武器装备科研生产单位三级及以上保密资格证书的得10分。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2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  <w:t>2、有质量管理体系认证证书的得10分。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2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  <w:t>3、有从事军队单位软件、信息化建设的经验，按照合同数量，每个得5分，满分25分。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2"/>
                <w:szCs w:val="24"/>
                <w:lang w:val="en-US" w:eastAsia="zh-CN" w:bidi="ar-SA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2"/>
                <w:szCs w:val="24"/>
                <w:lang w:val="en-US" w:eastAsia="zh-CN" w:bidi="ar-SA"/>
              </w:rPr>
              <w:t>4、售后服务，按免费质保期排序，最高得5分，依次递减1分。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2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评标人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iCs w:val="0"/>
                <w:kern w:val="2"/>
                <w:sz w:val="22"/>
                <w:szCs w:val="24"/>
                <w:lang w:val="en-US" w:eastAsia="zh-CN" w:bidi="ar-SA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ODRjOWQ0MjQ5MTFmMGY0ZDVhYmQyZTYwN2ZmZDQifQ=="/>
  </w:docVars>
  <w:rsids>
    <w:rsidRoot w:val="00434D9A"/>
    <w:rsid w:val="003426D8"/>
    <w:rsid w:val="00434D9A"/>
    <w:rsid w:val="007B26AC"/>
    <w:rsid w:val="008506FD"/>
    <w:rsid w:val="00FC0F7C"/>
    <w:rsid w:val="02D75B6A"/>
    <w:rsid w:val="15064E11"/>
    <w:rsid w:val="177B5642"/>
    <w:rsid w:val="1F2D7B6A"/>
    <w:rsid w:val="2D6C14C5"/>
    <w:rsid w:val="34056568"/>
    <w:rsid w:val="40827C8D"/>
    <w:rsid w:val="440E6370"/>
    <w:rsid w:val="46361B8F"/>
    <w:rsid w:val="47CF0F0F"/>
    <w:rsid w:val="4D0319DF"/>
    <w:rsid w:val="50942CF5"/>
    <w:rsid w:val="607E285B"/>
    <w:rsid w:val="654010D0"/>
    <w:rsid w:val="68647A00"/>
    <w:rsid w:val="68A31E08"/>
    <w:rsid w:val="748F5B6C"/>
    <w:rsid w:val="78C5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/>
      <w:topLinePunct/>
      <w:autoSpaceDE w:val="0"/>
      <w:adjustRightInd w:val="0"/>
      <w:spacing w:line="360" w:lineRule="auto"/>
      <w:ind w:firstLine="420" w:firstLineChars="200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4779</Words>
  <Characters>4972</Characters>
  <Lines>36</Lines>
  <Paragraphs>10</Paragraphs>
  <TotalTime>0</TotalTime>
  <ScaleCrop>false</ScaleCrop>
  <LinksUpToDate>false</LinksUpToDate>
  <CharactersWithSpaces>4975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2023-01-17T03:45:00Z</dcterms:created>
  <dc:creator>admin</dc:creator>
  <cp:lastModifiedBy>网络中心值班</cp:lastModifiedBy>
  <dcterms:modified xsi:type="dcterms:W3CDTF">2023-12-22T08:13:01Z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A4933A39FF6D4F5392166955D9F15B32_13</vt:lpwstr>
  </property>
</Properties>
</file>