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4C0EC">
      <w:pPr>
        <w:snapToGrid w:val="0"/>
        <w:jc w:val="center"/>
        <w:outlineLvl w:val="0"/>
        <w:rPr>
          <w:rFonts w:eastAsia="方正大标宋简体"/>
          <w:sz w:val="96"/>
          <w:szCs w:val="130"/>
        </w:rPr>
      </w:pPr>
    </w:p>
    <w:p w14:paraId="4CB939E0">
      <w:pPr>
        <w:snapToGrid w:val="0"/>
        <w:jc w:val="center"/>
        <w:outlineLvl w:val="0"/>
        <w:rPr>
          <w:rFonts w:eastAsia="方正大标宋简体"/>
          <w:sz w:val="96"/>
          <w:szCs w:val="130"/>
        </w:rPr>
      </w:pPr>
    </w:p>
    <w:p w14:paraId="2CB40933">
      <w:pPr>
        <w:snapToGrid w:val="0"/>
        <w:jc w:val="center"/>
        <w:outlineLvl w:val="0"/>
        <w:rPr>
          <w:rFonts w:eastAsia="方正大标宋简体"/>
          <w:sz w:val="96"/>
          <w:szCs w:val="130"/>
        </w:rPr>
      </w:pPr>
    </w:p>
    <w:p w14:paraId="645EA3B1">
      <w:pPr>
        <w:snapToGrid w:val="0"/>
        <w:jc w:val="center"/>
        <w:outlineLvl w:val="0"/>
        <w:rPr>
          <w:rFonts w:eastAsia="方正大标宋简体"/>
          <w:sz w:val="84"/>
          <w:szCs w:val="84"/>
        </w:rPr>
      </w:pPr>
      <w:r>
        <w:rPr>
          <w:rFonts w:hint="eastAsia" w:eastAsia="Arial Unicode MS"/>
          <w:sz w:val="84"/>
          <w:szCs w:val="84"/>
        </w:rPr>
        <w:t>询 价 文 件</w:t>
      </w:r>
    </w:p>
    <w:p w14:paraId="7F0E3321">
      <w:pPr>
        <w:snapToGrid w:val="0"/>
        <w:jc w:val="center"/>
        <w:outlineLvl w:val="0"/>
        <w:rPr>
          <w:rFonts w:eastAsia="方正大标宋简体"/>
          <w:sz w:val="44"/>
          <w:szCs w:val="44"/>
        </w:rPr>
      </w:pPr>
    </w:p>
    <w:p w14:paraId="3616813C">
      <w:pPr>
        <w:snapToGrid w:val="0"/>
        <w:jc w:val="center"/>
        <w:outlineLvl w:val="0"/>
        <w:rPr>
          <w:rFonts w:eastAsia="方正大标宋简体"/>
          <w:sz w:val="96"/>
          <w:szCs w:val="130"/>
        </w:rPr>
      </w:pPr>
    </w:p>
    <w:p w14:paraId="6B0C43ED">
      <w:pPr>
        <w:snapToGrid w:val="0"/>
        <w:jc w:val="center"/>
        <w:outlineLvl w:val="0"/>
        <w:rPr>
          <w:rFonts w:eastAsia="方正大标宋简体"/>
          <w:sz w:val="96"/>
          <w:szCs w:val="130"/>
        </w:rPr>
      </w:pPr>
    </w:p>
    <w:p w14:paraId="38C864E5">
      <w:pPr>
        <w:snapToGrid w:val="0"/>
        <w:ind w:firstLine="880" w:firstLineChars="200"/>
        <w:outlineLvl w:val="0"/>
        <w:rPr>
          <w:rFonts w:ascii="仿宋_GB2312" w:hAnsi="仿宋_GB2312" w:eastAsia="仿宋_GB2312" w:cs="仿宋_GB2312"/>
          <w:sz w:val="36"/>
          <w:szCs w:val="36"/>
          <w:u w:val="single"/>
        </w:rPr>
      </w:pPr>
      <w:r>
        <w:rPr>
          <w:rFonts w:hint="eastAsia" w:eastAsia="Arial Unicode MS"/>
          <w:sz w:val="44"/>
          <w:szCs w:val="44"/>
        </w:rPr>
        <w:t>项目名称：</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u w:val="single"/>
          <w:lang w:val="en-US" w:eastAsia="zh-CN"/>
        </w:rPr>
        <w:t xml:space="preserve">凝胶成像仪       </w:t>
      </w:r>
    </w:p>
    <w:p w14:paraId="3CDFDD0D">
      <w:pPr>
        <w:pStyle w:val="9"/>
        <w:snapToGrid w:val="0"/>
        <w:spacing w:line="240" w:lineRule="auto"/>
        <w:ind w:leftChars="343" w:firstLine="1540" w:firstLineChars="350"/>
        <w:outlineLvl w:val="0"/>
        <w:rPr>
          <w:rFonts w:eastAsia="Arial Unicode MS"/>
          <w:szCs w:val="44"/>
        </w:rPr>
      </w:pPr>
    </w:p>
    <w:p w14:paraId="2089A1D5">
      <w:pPr>
        <w:snapToGrid w:val="0"/>
        <w:ind w:firstLine="880" w:firstLineChars="200"/>
        <w:outlineLvl w:val="0"/>
        <w:rPr>
          <w:rFonts w:hint="eastAsia" w:eastAsiaTheme="minorEastAsia"/>
          <w:sz w:val="96"/>
          <w:szCs w:val="130"/>
          <w:lang w:eastAsia="zh-CN"/>
        </w:rPr>
      </w:pPr>
      <w:r>
        <w:rPr>
          <w:rFonts w:hint="eastAsia" w:eastAsia="Arial Unicode MS"/>
          <w:sz w:val="44"/>
          <w:szCs w:val="44"/>
        </w:rPr>
        <w:t>采购单位：</w:t>
      </w:r>
      <w:r>
        <w:rPr>
          <w:rFonts w:hint="eastAsia" w:cs="仿宋_GB2312" w:asciiTheme="minorEastAsia" w:hAnsiTheme="minorEastAsia" w:eastAsiaTheme="minorEastAsia"/>
          <w:sz w:val="36"/>
          <w:szCs w:val="36"/>
          <w:u w:val="single"/>
        </w:rPr>
        <w:t>陆军军医大学</w:t>
      </w:r>
      <w:r>
        <w:rPr>
          <w:rFonts w:hint="eastAsia" w:cs="仿宋_GB2312" w:asciiTheme="minorEastAsia" w:hAnsiTheme="minorEastAsia" w:eastAsiaTheme="minorEastAsia"/>
          <w:sz w:val="36"/>
          <w:szCs w:val="36"/>
          <w:u w:val="single"/>
          <w:lang w:val="en-US" w:eastAsia="zh-CN"/>
        </w:rPr>
        <w:t>某单位</w:t>
      </w:r>
    </w:p>
    <w:p w14:paraId="705F688B">
      <w:pPr>
        <w:snapToGrid w:val="0"/>
        <w:ind w:left="2240" w:leftChars="800"/>
        <w:rPr>
          <w:rFonts w:eastAsia="Arial Unicode MS"/>
          <w:sz w:val="44"/>
          <w:szCs w:val="44"/>
        </w:rPr>
      </w:pPr>
    </w:p>
    <w:p w14:paraId="51444687">
      <w:pPr>
        <w:snapToGrid w:val="0"/>
        <w:ind w:left="2240" w:leftChars="800"/>
        <w:rPr>
          <w:rFonts w:eastAsia="Arial Unicode MS"/>
          <w:sz w:val="44"/>
          <w:szCs w:val="44"/>
        </w:rPr>
      </w:pPr>
    </w:p>
    <w:p w14:paraId="2E002EF6">
      <w:pPr>
        <w:snapToGrid w:val="0"/>
        <w:jc w:val="center"/>
        <w:outlineLvl w:val="0"/>
        <w:rPr>
          <w:rFonts w:eastAsia="方正大标宋简体"/>
          <w:sz w:val="96"/>
          <w:szCs w:val="130"/>
        </w:rPr>
      </w:pPr>
      <w:r>
        <w:rPr>
          <w:rFonts w:hint="eastAsia" w:eastAsia="Arial Unicode MS"/>
          <w:sz w:val="44"/>
          <w:szCs w:val="44"/>
        </w:rPr>
        <w:t>二○二</w:t>
      </w:r>
      <w:r>
        <w:rPr>
          <w:rFonts w:hint="eastAsia" w:eastAsia="Arial Unicode MS"/>
          <w:sz w:val="44"/>
          <w:szCs w:val="44"/>
          <w:lang w:val="en-US" w:eastAsia="zh-CN"/>
        </w:rPr>
        <w:t>四</w:t>
      </w:r>
      <w:r>
        <w:rPr>
          <w:rFonts w:hint="eastAsia" w:eastAsia="Arial Unicode MS"/>
          <w:sz w:val="44"/>
          <w:szCs w:val="44"/>
        </w:rPr>
        <w:t>年</w:t>
      </w:r>
      <w:r>
        <w:rPr>
          <w:rFonts w:hint="eastAsia" w:ascii="宋体" w:hAnsi="宋体" w:eastAsia="Arial Unicode MS" w:cs="宋体"/>
          <w:sz w:val="44"/>
          <w:szCs w:val="44"/>
          <w:lang w:val="en-US" w:eastAsia="zh-CN"/>
        </w:rPr>
        <w:t>十一</w:t>
      </w:r>
      <w:r>
        <w:rPr>
          <w:rFonts w:hint="eastAsia" w:eastAsia="Arial Unicode MS"/>
          <w:sz w:val="44"/>
          <w:szCs w:val="44"/>
        </w:rPr>
        <w:t>月</w:t>
      </w:r>
    </w:p>
    <w:p w14:paraId="4832A46D">
      <w:pPr>
        <w:snapToGrid w:val="0"/>
        <w:rPr>
          <w:rFonts w:eastAsia="方正大标宋简体"/>
          <w:sz w:val="44"/>
          <w:szCs w:val="44"/>
        </w:rPr>
      </w:pPr>
    </w:p>
    <w:p w14:paraId="50F641AE">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04910E2C">
      <w:pPr>
        <w:pStyle w:val="2"/>
        <w:numPr>
          <w:ilvl w:val="0"/>
          <w:numId w:val="1"/>
        </w:numPr>
        <w:jc w:val="center"/>
        <w:rPr>
          <w:rFonts w:cs="Arial Unicode MS" w:asciiTheme="minorEastAsia" w:hAnsiTheme="minorEastAsia" w:eastAsiaTheme="minorEastAsia"/>
          <w:b/>
          <w:bCs/>
          <w:szCs w:val="28"/>
        </w:rPr>
      </w:pPr>
      <w:r>
        <w:rPr>
          <w:rFonts w:hint="eastAsia" w:cs="Arial Unicode MS" w:asciiTheme="minorEastAsia" w:hAnsiTheme="minorEastAsia" w:eastAsiaTheme="minorEastAsia"/>
          <w:b/>
          <w:bCs/>
          <w:szCs w:val="28"/>
        </w:rPr>
        <w:t>询价公告</w:t>
      </w:r>
    </w:p>
    <w:p w14:paraId="01E22F47">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就以下项目进行询价采购，欢迎有资格的供应商参加该项目询价。</w:t>
      </w:r>
    </w:p>
    <w:p w14:paraId="0C9D74E0">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项目名称：</w:t>
      </w:r>
      <w:r>
        <w:rPr>
          <w:rFonts w:hint="eastAsia"/>
          <w:u w:val="single"/>
          <w:lang w:val="en-US" w:eastAsia="zh-CN"/>
        </w:rPr>
        <w:t>凝胶成像仪</w:t>
      </w:r>
    </w:p>
    <w:p w14:paraId="59A28AD0">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项目单位：</w:t>
      </w:r>
      <w:r>
        <w:rPr>
          <w:rFonts w:hint="eastAsia" w:ascii="宋体" w:hAnsi="宋体" w:cs="宋体"/>
          <w:szCs w:val="28"/>
          <w:u w:val="single"/>
          <w:lang w:val="en-US" w:eastAsia="zh-CN"/>
        </w:rPr>
        <w:t>陆军军医大学某单位</w:t>
      </w:r>
    </w:p>
    <w:p w14:paraId="050B226A">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cs="宋体"/>
          <w:szCs w:val="28"/>
          <w:lang w:val="en-US" w:eastAsia="zh-CN"/>
        </w:rPr>
        <w:t>项目预算：</w:t>
      </w:r>
      <w:r>
        <w:rPr>
          <w:rFonts w:hint="eastAsia" w:ascii="宋体" w:hAnsi="宋体" w:cs="宋体"/>
          <w:szCs w:val="28"/>
          <w:u w:val="single"/>
          <w:lang w:val="en-US" w:eastAsia="zh-CN"/>
        </w:rPr>
        <w:t>7.0万元</w:t>
      </w:r>
    </w:p>
    <w:p w14:paraId="3D130E62">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14:paraId="1035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14:paraId="23A784F5">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84" w:type="pct"/>
          </w:tcPr>
          <w:p w14:paraId="08A669AA">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名称</w:t>
            </w:r>
          </w:p>
        </w:tc>
        <w:tc>
          <w:tcPr>
            <w:tcW w:w="1666" w:type="pct"/>
          </w:tcPr>
          <w:p w14:paraId="356576F2">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技术要求</w:t>
            </w:r>
          </w:p>
        </w:tc>
        <w:tc>
          <w:tcPr>
            <w:tcW w:w="833" w:type="pct"/>
          </w:tcPr>
          <w:p w14:paraId="624F2DDF">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数量</w:t>
            </w:r>
          </w:p>
        </w:tc>
        <w:tc>
          <w:tcPr>
            <w:tcW w:w="836" w:type="pct"/>
          </w:tcPr>
          <w:p w14:paraId="33058EF6">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计量单位</w:t>
            </w:r>
          </w:p>
        </w:tc>
      </w:tr>
      <w:tr w14:paraId="4390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43227851">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184" w:type="pct"/>
            <w:vAlign w:val="center"/>
          </w:tcPr>
          <w:p w14:paraId="55FA2C4E">
            <w:pPr>
              <w:adjustRightInd w:val="0"/>
              <w:snapToGrid w:val="0"/>
              <w:spacing w:line="300" w:lineRule="exact"/>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凝胶成像仪</w:t>
            </w:r>
          </w:p>
        </w:tc>
        <w:tc>
          <w:tcPr>
            <w:tcW w:w="1666" w:type="pct"/>
            <w:vAlign w:val="center"/>
          </w:tcPr>
          <w:p w14:paraId="7C7B2853">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详见第二部分</w:t>
            </w:r>
          </w:p>
        </w:tc>
        <w:tc>
          <w:tcPr>
            <w:tcW w:w="833" w:type="pct"/>
            <w:vAlign w:val="center"/>
          </w:tcPr>
          <w:p w14:paraId="48735459">
            <w:pPr>
              <w:adjustRightInd w:val="0"/>
              <w:snapToGrid w:val="0"/>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836" w:type="pct"/>
            <w:vAlign w:val="center"/>
          </w:tcPr>
          <w:p w14:paraId="07D52904">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台</w:t>
            </w:r>
          </w:p>
        </w:tc>
      </w:tr>
    </w:tbl>
    <w:p w14:paraId="1918EFFE">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供应商资格要求</w:t>
      </w:r>
    </w:p>
    <w:p w14:paraId="1ACA2654">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（一）符合《中华人民共和国政府采购法》第二十二条资格条件：</w:t>
      </w:r>
    </w:p>
    <w:p w14:paraId="1F521D2C">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1.具有独立承担民事责任的能力；</w:t>
      </w:r>
    </w:p>
    <w:p w14:paraId="09B3DEB5">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2.具有良好的商业信誉和健全的财务会计制度；</w:t>
      </w:r>
    </w:p>
    <w:p w14:paraId="1E7B4E20">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3.具有履行合同所必需的设备和专业技术能力；</w:t>
      </w:r>
    </w:p>
    <w:p w14:paraId="45E4CD16">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4.有依法缴纳税收和社会保障资金的良好记录；</w:t>
      </w:r>
    </w:p>
    <w:p w14:paraId="494DEB51">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5.参加政府采购活动前3年内，在经营活动中没有重大违法记录；</w:t>
      </w:r>
    </w:p>
    <w:p w14:paraId="5BECF693">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6.法律、行政法规规定的其他条件。</w:t>
      </w:r>
    </w:p>
    <w:p w14:paraId="275B9EE8">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（二）特定资格条件</w:t>
      </w:r>
    </w:p>
    <w:p w14:paraId="0BE5ED23">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58F5B44C">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2.本项目不接受联合体报价。</w:t>
      </w:r>
    </w:p>
    <w:p w14:paraId="23EE1655">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58C6EB16">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参加报价供应商必须满足资格要求中的所有条款，否则其报价将被拒绝。</w:t>
      </w:r>
    </w:p>
    <w:p w14:paraId="0843C086">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询价文件申领时间、方式</w:t>
      </w:r>
    </w:p>
    <w:p w14:paraId="1A241BBC">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szCs w:val="28"/>
        </w:rPr>
        <w:t>（一）询价文件申领时间：自公告发布之日起</w:t>
      </w:r>
      <w:r>
        <w:rPr>
          <w:rFonts w:hint="eastAsia" w:ascii="宋体" w:hAnsi="宋体" w:eastAsia="宋体" w:cs="宋体"/>
          <w:kern w:val="0"/>
          <w:szCs w:val="28"/>
        </w:rPr>
        <w:t>至</w:t>
      </w:r>
      <w:r>
        <w:rPr>
          <w:rFonts w:hint="eastAsia" w:ascii="宋体" w:hAnsi="宋体" w:eastAsia="宋体" w:cs="宋体"/>
          <w:szCs w:val="28"/>
          <w:u w:val="single"/>
        </w:rPr>
        <w:t>202</w:t>
      </w:r>
      <w:r>
        <w:rPr>
          <w:rFonts w:hint="eastAsia" w:ascii="宋体" w:hAnsi="宋体" w:cs="宋体"/>
          <w:szCs w:val="28"/>
          <w:u w:val="single"/>
          <w:lang w:val="en-US" w:eastAsia="zh-CN"/>
        </w:rPr>
        <w:t>4</w:t>
      </w:r>
      <w:r>
        <w:rPr>
          <w:rFonts w:hint="eastAsia" w:ascii="宋体" w:hAnsi="宋体" w:eastAsia="宋体" w:cs="宋体"/>
          <w:szCs w:val="28"/>
        </w:rPr>
        <w:t>年</w:t>
      </w:r>
      <w:r>
        <w:rPr>
          <w:rFonts w:hint="eastAsia" w:ascii="宋体" w:hAnsi="宋体" w:cs="宋体"/>
          <w:szCs w:val="28"/>
          <w:u w:val="single"/>
          <w:lang w:val="en-US" w:eastAsia="zh-CN"/>
        </w:rPr>
        <w:t>11</w:t>
      </w:r>
      <w:r>
        <w:rPr>
          <w:rFonts w:hint="eastAsia" w:ascii="宋体" w:hAnsi="宋体" w:eastAsia="宋体" w:cs="宋体"/>
          <w:szCs w:val="28"/>
        </w:rPr>
        <w:t>月</w:t>
      </w:r>
      <w:r>
        <w:rPr>
          <w:rFonts w:hint="eastAsia" w:ascii="宋体" w:hAnsi="宋体" w:eastAsia="宋体" w:cs="宋体"/>
          <w:szCs w:val="28"/>
          <w:highlight w:val="none"/>
          <w:u w:val="single"/>
        </w:rPr>
        <w:t>28</w:t>
      </w:r>
      <w:r>
        <w:rPr>
          <w:rFonts w:hint="eastAsia" w:ascii="宋体" w:hAnsi="宋体" w:eastAsia="宋体" w:cs="宋体"/>
          <w:szCs w:val="28"/>
        </w:rPr>
        <w:t>日</w:t>
      </w:r>
    </w:p>
    <w:p w14:paraId="64E1A4A2">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（二）询价文件申领方式：同询价公告一并挂网，自行下载。</w:t>
      </w:r>
    </w:p>
    <w:p w14:paraId="3B92508C">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报价文件递交：</w:t>
      </w:r>
    </w:p>
    <w:p w14:paraId="2E3CB8BA">
      <w:pPr>
        <w:adjustRightInd w:val="0"/>
        <w:snapToGrid w:val="0"/>
        <w:spacing w:line="480" w:lineRule="exact"/>
        <w:ind w:firstLine="560" w:firstLineChars="200"/>
        <w:rPr>
          <w:rFonts w:hint="eastAsia" w:ascii="宋体" w:hAnsi="宋体" w:eastAsia="宋体" w:cs="宋体"/>
          <w:i/>
          <w:iCs/>
          <w:szCs w:val="28"/>
        </w:rPr>
      </w:pPr>
      <w:r>
        <w:rPr>
          <w:rFonts w:hint="eastAsia" w:ascii="宋体" w:hAnsi="宋体" w:eastAsia="宋体" w:cs="宋体"/>
          <w:szCs w:val="28"/>
        </w:rPr>
        <w:t>（一）报价文件递交截止时间：</w:t>
      </w:r>
      <w:r>
        <w:rPr>
          <w:rFonts w:hint="eastAsia" w:ascii="宋体" w:hAnsi="宋体" w:eastAsia="宋体" w:cs="宋体"/>
          <w:szCs w:val="28"/>
          <w:u w:val="single"/>
        </w:rPr>
        <w:t>202</w:t>
      </w:r>
      <w:r>
        <w:rPr>
          <w:rFonts w:hint="eastAsia" w:ascii="宋体" w:hAnsi="宋体" w:cs="宋体"/>
          <w:szCs w:val="28"/>
          <w:u w:val="single"/>
          <w:lang w:val="en-US" w:eastAsia="zh-CN"/>
        </w:rPr>
        <w:t>4</w:t>
      </w:r>
      <w:r>
        <w:rPr>
          <w:rFonts w:hint="eastAsia" w:ascii="宋体" w:hAnsi="宋体" w:eastAsia="宋体" w:cs="宋体"/>
          <w:szCs w:val="28"/>
        </w:rPr>
        <w:t>年</w:t>
      </w:r>
      <w:r>
        <w:rPr>
          <w:rFonts w:hint="eastAsia" w:ascii="宋体" w:hAnsi="宋体" w:cs="宋体"/>
          <w:szCs w:val="28"/>
          <w:u w:val="single"/>
          <w:lang w:val="en-US" w:eastAsia="zh-CN"/>
        </w:rPr>
        <w:t>12</w:t>
      </w:r>
      <w:r>
        <w:rPr>
          <w:rFonts w:hint="eastAsia" w:ascii="宋体" w:hAnsi="宋体" w:eastAsia="宋体" w:cs="宋体"/>
          <w:szCs w:val="28"/>
        </w:rPr>
        <w:t>月</w:t>
      </w:r>
      <w:r>
        <w:rPr>
          <w:rFonts w:hint="eastAsia" w:ascii="宋体" w:hAnsi="宋体" w:cs="宋体"/>
          <w:szCs w:val="28"/>
          <w:highlight w:val="none"/>
          <w:u w:val="single"/>
          <w:lang w:val="en-US" w:eastAsia="zh-CN"/>
        </w:rPr>
        <w:t>7</w:t>
      </w:r>
      <w:r>
        <w:rPr>
          <w:rFonts w:hint="eastAsia" w:ascii="宋体" w:hAnsi="宋体" w:eastAsia="宋体" w:cs="宋体"/>
          <w:szCs w:val="28"/>
          <w:highlight w:val="none"/>
        </w:rPr>
        <w:t>日</w:t>
      </w:r>
      <w:r>
        <w:rPr>
          <w:rFonts w:hint="eastAsia" w:ascii="宋体" w:hAnsi="宋体" w:eastAsia="宋体" w:cs="宋体"/>
          <w:szCs w:val="28"/>
          <w:highlight w:val="none"/>
          <w:u w:val="single"/>
        </w:rPr>
        <w:t>18</w:t>
      </w:r>
      <w:r>
        <w:rPr>
          <w:rFonts w:hint="eastAsia" w:ascii="宋体" w:hAnsi="宋体" w:eastAsia="宋体" w:cs="宋体"/>
          <w:szCs w:val="28"/>
          <w:highlight w:val="none"/>
        </w:rPr>
        <w:t>时</w:t>
      </w:r>
      <w:r>
        <w:rPr>
          <w:rFonts w:hint="eastAsia" w:ascii="宋体" w:hAnsi="宋体" w:eastAsia="宋体" w:cs="宋体"/>
          <w:i w:val="0"/>
          <w:iCs w:val="0"/>
          <w:szCs w:val="28"/>
          <w:highlight w:val="none"/>
          <w:u w:val="single"/>
        </w:rPr>
        <w:t>00</w:t>
      </w:r>
      <w:r>
        <w:rPr>
          <w:rFonts w:hint="eastAsia" w:ascii="宋体" w:hAnsi="宋体" w:eastAsia="宋体" w:cs="宋体"/>
          <w:szCs w:val="28"/>
        </w:rPr>
        <w:t>分</w:t>
      </w:r>
    </w:p>
    <w:p w14:paraId="69567CA7">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（二）报价文件递交要求：签字盖章密封递交。</w:t>
      </w:r>
    </w:p>
    <w:p w14:paraId="44AD946A">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（三）报价文件递交地址：重庆市沙坪坝区高滩岩正街30号</w:t>
      </w:r>
    </w:p>
    <w:p w14:paraId="2E0DB30A">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联系方式：</w:t>
      </w:r>
    </w:p>
    <w:p w14:paraId="45200857">
      <w:pPr>
        <w:rPr>
          <w:rFonts w:hint="eastAsia"/>
        </w:rPr>
      </w:pPr>
      <w:r>
        <w:rPr>
          <w:rFonts w:hint="eastAsia"/>
        </w:rPr>
        <w:t>联 系 人：</w:t>
      </w:r>
      <w:r>
        <w:rPr>
          <w:rFonts w:hint="eastAsia"/>
          <w:lang w:val="en-US" w:eastAsia="zh-CN"/>
        </w:rPr>
        <w:t xml:space="preserve"> 赵老师 电话：15223436706； </w:t>
      </w:r>
      <w:r>
        <w:rPr>
          <w:rFonts w:hint="eastAsia"/>
        </w:rPr>
        <w:t>徐</w:t>
      </w:r>
      <w:r>
        <w:rPr>
          <w:rFonts w:hint="eastAsia"/>
          <w:lang w:val="en-US" w:eastAsia="zh-CN"/>
        </w:rPr>
        <w:t xml:space="preserve">老师 </w:t>
      </w:r>
      <w:r>
        <w:rPr>
          <w:rFonts w:hint="eastAsia"/>
        </w:rPr>
        <w:t xml:space="preserve">电话：17783568909 </w:t>
      </w:r>
    </w:p>
    <w:p w14:paraId="476B63D8">
      <w:r>
        <w:rPr>
          <w:rFonts w:hint="eastAsia"/>
          <w:lang w:val="en-US" w:eastAsia="zh-CN"/>
        </w:rPr>
        <w:t xml:space="preserve">               </w:t>
      </w:r>
    </w:p>
    <w:p w14:paraId="7F7B375C">
      <w:pPr>
        <w:pStyle w:val="18"/>
        <w:rPr>
          <w:rFonts w:hint="eastAsia"/>
        </w:rPr>
      </w:pPr>
    </w:p>
    <w:p w14:paraId="59239E17">
      <w:pPr>
        <w:rPr>
          <w:rFonts w:hint="eastAsia"/>
        </w:rPr>
      </w:pPr>
    </w:p>
    <w:p w14:paraId="7A19EB43">
      <w:pPr>
        <w:pStyle w:val="8"/>
        <w:rPr>
          <w:rFonts w:hint="eastAsia"/>
        </w:rPr>
      </w:pPr>
    </w:p>
    <w:p w14:paraId="26C48C17">
      <w:pPr>
        <w:rPr>
          <w:rFonts w:hint="eastAsia"/>
        </w:rPr>
      </w:pPr>
    </w:p>
    <w:p w14:paraId="043813EE">
      <w:pPr>
        <w:pStyle w:val="8"/>
        <w:rPr>
          <w:rFonts w:hint="eastAsia"/>
        </w:rPr>
      </w:pPr>
    </w:p>
    <w:p w14:paraId="3BF17116">
      <w:pPr>
        <w:rPr>
          <w:rFonts w:hint="eastAsia"/>
        </w:rPr>
      </w:pPr>
    </w:p>
    <w:p w14:paraId="0FC49446">
      <w:pPr>
        <w:pStyle w:val="8"/>
        <w:rPr>
          <w:rFonts w:hint="eastAsia"/>
        </w:rPr>
      </w:pPr>
    </w:p>
    <w:p w14:paraId="1B94A0BE">
      <w:pPr>
        <w:rPr>
          <w:rFonts w:hint="eastAsia"/>
        </w:rPr>
      </w:pPr>
    </w:p>
    <w:p w14:paraId="6565C9EF">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技术与商务需求</w:t>
      </w:r>
    </w:p>
    <w:p w14:paraId="3241164B">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14:paraId="51E7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14:paraId="58C2363B">
            <w:pPr>
              <w:pStyle w:val="9"/>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5" w:type="pct"/>
            <w:vAlign w:val="center"/>
          </w:tcPr>
          <w:p w14:paraId="4732390E">
            <w:pPr>
              <w:pStyle w:val="9"/>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14:paraId="680F389A">
            <w:pPr>
              <w:pStyle w:val="9"/>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14:paraId="45C8656C">
            <w:pPr>
              <w:pStyle w:val="9"/>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14:paraId="13756D0F">
            <w:pPr>
              <w:pStyle w:val="9"/>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4867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62FC22AE">
            <w:pPr>
              <w:pStyle w:val="5"/>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05" w:type="pct"/>
            <w:vAlign w:val="center"/>
          </w:tcPr>
          <w:p w14:paraId="79E5CC74">
            <w:pPr>
              <w:pStyle w:val="9"/>
              <w:spacing w:line="240" w:lineRule="atLeast"/>
              <w:ind w:left="0"/>
              <w:jc w:val="center"/>
              <w:outlineLvl w:val="0"/>
              <w:rPr>
                <w:rFonts w:hint="default" w:eastAsiaTheme="minorEastAsia"/>
                <w:sz w:val="21"/>
                <w:szCs w:val="21"/>
                <w:lang w:val="en-US" w:eastAsia="zh-CN"/>
              </w:rPr>
            </w:pPr>
            <w:r>
              <w:rPr>
                <w:rFonts w:hint="eastAsia" w:ascii="宋体" w:hAnsi="宋体" w:cs="宋体"/>
                <w:sz w:val="24"/>
                <w:szCs w:val="24"/>
                <w:lang w:val="en-US" w:eastAsia="zh-CN"/>
              </w:rPr>
              <w:t>凝胶成像仪</w:t>
            </w:r>
          </w:p>
        </w:tc>
        <w:tc>
          <w:tcPr>
            <w:tcW w:w="976" w:type="pct"/>
            <w:vAlign w:val="center"/>
          </w:tcPr>
          <w:p w14:paraId="0944DEE4">
            <w:pPr>
              <w:pStyle w:val="5"/>
              <w:spacing w:line="400" w:lineRule="exact"/>
              <w:ind w:firstLine="0"/>
              <w:jc w:val="center"/>
              <w:outlineLvl w:val="0"/>
              <w:rPr>
                <w:rFonts w:hint="eastAsia" w:eastAsiaTheme="minorEastAsia"/>
                <w:sz w:val="21"/>
                <w:szCs w:val="21"/>
                <w:lang w:eastAsia="zh-CN"/>
              </w:rPr>
            </w:pPr>
            <w:r>
              <w:rPr>
                <w:rFonts w:hint="eastAsia" w:eastAsiaTheme="minorEastAsia"/>
                <w:sz w:val="21"/>
                <w:szCs w:val="21"/>
                <w:lang w:val="en-US" w:eastAsia="zh-CN"/>
              </w:rPr>
              <w:t>台</w:t>
            </w:r>
          </w:p>
        </w:tc>
        <w:tc>
          <w:tcPr>
            <w:tcW w:w="828" w:type="pct"/>
            <w:vAlign w:val="center"/>
          </w:tcPr>
          <w:p w14:paraId="37C6BAF4">
            <w:pPr>
              <w:pStyle w:val="5"/>
              <w:spacing w:line="400" w:lineRule="exact"/>
              <w:ind w:firstLine="0"/>
              <w:jc w:val="center"/>
              <w:outlineLvl w:val="0"/>
              <w:rPr>
                <w:rFonts w:hint="default" w:eastAsiaTheme="minorEastAsia"/>
                <w:sz w:val="21"/>
                <w:szCs w:val="21"/>
                <w:lang w:val="en-US" w:eastAsia="zh-CN"/>
              </w:rPr>
            </w:pPr>
            <w:r>
              <w:rPr>
                <w:rFonts w:hint="eastAsia" w:eastAsiaTheme="minorEastAsia"/>
                <w:sz w:val="21"/>
                <w:szCs w:val="21"/>
                <w:lang w:val="en-US" w:eastAsia="zh-CN"/>
              </w:rPr>
              <w:t>1</w:t>
            </w:r>
          </w:p>
        </w:tc>
        <w:tc>
          <w:tcPr>
            <w:tcW w:w="1125" w:type="pct"/>
            <w:vAlign w:val="center"/>
          </w:tcPr>
          <w:p w14:paraId="3B8CE851">
            <w:pPr>
              <w:pStyle w:val="5"/>
              <w:spacing w:line="400" w:lineRule="exact"/>
              <w:ind w:firstLine="0"/>
              <w:jc w:val="center"/>
              <w:outlineLvl w:val="0"/>
              <w:rPr>
                <w:rFonts w:hint="eastAsia" w:eastAsiaTheme="minorEastAsia"/>
                <w:sz w:val="21"/>
                <w:szCs w:val="21"/>
                <w:lang w:val="en-US" w:eastAsia="zh-CN"/>
              </w:rPr>
            </w:pPr>
          </w:p>
        </w:tc>
      </w:tr>
    </w:tbl>
    <w:p w14:paraId="52656FDC">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14:paraId="29EF7BA2">
      <w:pPr>
        <w:snapToGrid w:val="0"/>
        <w:spacing w:line="480" w:lineRule="exact"/>
        <w:ind w:firstLine="640" w:firstLineChars="200"/>
        <w:jc w:val="center"/>
        <w:rPr>
          <w:rFonts w:ascii="Arial Unicode MS" w:hAnsi="Arial Unicode MS" w:eastAsia="Arial Unicode MS" w:cs="Arial Unicode MS"/>
          <w:sz w:val="32"/>
          <w:szCs w:val="32"/>
        </w:rPr>
      </w:pPr>
    </w:p>
    <w:p w14:paraId="718DB14F">
      <w:pPr>
        <w:snapToGrid w:val="0"/>
        <w:spacing w:line="480" w:lineRule="exact"/>
        <w:ind w:firstLine="643" w:firstLineChars="200"/>
        <w:jc w:val="center"/>
        <w:rPr>
          <w:rFonts w:cs="Arial Unicode MS" w:asciiTheme="minorEastAsia" w:hAnsiTheme="minorEastAsia" w:eastAsiaTheme="minorEastAsia"/>
          <w:b/>
          <w:sz w:val="32"/>
          <w:szCs w:val="32"/>
        </w:rPr>
      </w:pPr>
      <w:r>
        <w:rPr>
          <w:rFonts w:hint="eastAsia" w:cs="Arial Unicode MS" w:asciiTheme="minorEastAsia" w:hAnsiTheme="minorEastAsia" w:eastAsiaTheme="minorEastAsia"/>
          <w:b/>
          <w:sz w:val="32"/>
          <w:szCs w:val="32"/>
          <w:lang w:val="en-US" w:eastAsia="zh-CN"/>
        </w:rPr>
        <w:t>凝胶成像仪技术</w:t>
      </w:r>
      <w:r>
        <w:rPr>
          <w:rFonts w:hint="eastAsia" w:cs="Arial Unicode MS" w:asciiTheme="minorEastAsia" w:hAnsiTheme="minorEastAsia" w:eastAsiaTheme="minorEastAsia"/>
          <w:b/>
          <w:sz w:val="32"/>
          <w:szCs w:val="32"/>
        </w:rPr>
        <w:t>参数表</w:t>
      </w:r>
    </w:p>
    <w:tbl>
      <w:tblPr>
        <w:tblStyle w:val="19"/>
        <w:tblpPr w:leftFromText="180" w:rightFromText="180" w:vertAnchor="text" w:horzAnchor="page" w:tblpX="1627" w:tblpY="508"/>
        <w:tblOverlap w:val="never"/>
        <w:tblW w:w="9472" w:type="dxa"/>
        <w:tblInd w:w="0" w:type="dxa"/>
        <w:tblLayout w:type="fixed"/>
        <w:tblCellMar>
          <w:top w:w="0" w:type="dxa"/>
          <w:left w:w="108" w:type="dxa"/>
          <w:bottom w:w="0" w:type="dxa"/>
          <w:right w:w="108" w:type="dxa"/>
        </w:tblCellMar>
      </w:tblPr>
      <w:tblGrid>
        <w:gridCol w:w="832"/>
        <w:gridCol w:w="1728"/>
        <w:gridCol w:w="5040"/>
        <w:gridCol w:w="1872"/>
      </w:tblGrid>
      <w:tr w14:paraId="59F9AE11">
        <w:tblPrEx>
          <w:tblCellMar>
            <w:top w:w="0" w:type="dxa"/>
            <w:left w:w="108" w:type="dxa"/>
            <w:bottom w:w="0" w:type="dxa"/>
            <w:right w:w="108" w:type="dxa"/>
          </w:tblCellMar>
        </w:tblPrEx>
        <w:trPr>
          <w:trHeight w:val="530" w:hRule="atLeast"/>
        </w:trPr>
        <w:tc>
          <w:tcPr>
            <w:tcW w:w="832" w:type="dxa"/>
            <w:tcBorders>
              <w:top w:val="single" w:color="auto" w:sz="8" w:space="0"/>
              <w:left w:val="single" w:color="auto" w:sz="8" w:space="0"/>
              <w:bottom w:val="single" w:color="auto" w:sz="4" w:space="0"/>
              <w:right w:val="single" w:color="auto" w:sz="4" w:space="0"/>
            </w:tcBorders>
            <w:noWrap w:val="0"/>
            <w:vAlign w:val="center"/>
          </w:tcPr>
          <w:p w14:paraId="5F136446">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序号</w:t>
            </w:r>
          </w:p>
        </w:tc>
        <w:tc>
          <w:tcPr>
            <w:tcW w:w="1728" w:type="dxa"/>
            <w:tcBorders>
              <w:top w:val="single" w:color="auto" w:sz="8" w:space="0"/>
              <w:left w:val="nil"/>
              <w:bottom w:val="single" w:color="auto" w:sz="4" w:space="0"/>
              <w:right w:val="single" w:color="auto" w:sz="4" w:space="0"/>
            </w:tcBorders>
            <w:noWrap w:val="0"/>
            <w:vAlign w:val="center"/>
          </w:tcPr>
          <w:p w14:paraId="5A03CC5E">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技术和性能</w:t>
            </w:r>
          </w:p>
          <w:p w14:paraId="76473D59">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参数名称</w:t>
            </w:r>
          </w:p>
        </w:tc>
        <w:tc>
          <w:tcPr>
            <w:tcW w:w="5040" w:type="dxa"/>
            <w:tcBorders>
              <w:top w:val="single" w:color="auto" w:sz="8" w:space="0"/>
              <w:left w:val="nil"/>
              <w:bottom w:val="single" w:color="auto" w:sz="4" w:space="0"/>
              <w:right w:val="single" w:color="auto" w:sz="4" w:space="0"/>
            </w:tcBorders>
            <w:noWrap w:val="0"/>
            <w:vAlign w:val="center"/>
          </w:tcPr>
          <w:p w14:paraId="6DB93F9C">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技术参数和性能要求</w:t>
            </w:r>
          </w:p>
        </w:tc>
        <w:tc>
          <w:tcPr>
            <w:tcW w:w="1872" w:type="dxa"/>
            <w:tcBorders>
              <w:top w:val="single" w:color="auto" w:sz="8" w:space="0"/>
              <w:left w:val="nil"/>
              <w:bottom w:val="single" w:color="auto" w:sz="4" w:space="0"/>
              <w:right w:val="single" w:color="auto" w:sz="8" w:space="0"/>
            </w:tcBorders>
            <w:noWrap w:val="0"/>
            <w:vAlign w:val="center"/>
          </w:tcPr>
          <w:p w14:paraId="0BEC3263">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备注</w:t>
            </w:r>
          </w:p>
        </w:tc>
      </w:tr>
      <w:tr w14:paraId="72DF7FE9">
        <w:tblPrEx>
          <w:tblCellMar>
            <w:top w:w="0" w:type="dxa"/>
            <w:left w:w="108" w:type="dxa"/>
            <w:bottom w:w="0" w:type="dxa"/>
            <w:right w:w="108" w:type="dxa"/>
          </w:tblCellMar>
        </w:tblPrEx>
        <w:trPr>
          <w:trHeight w:val="77" w:hRule="atLeast"/>
        </w:trPr>
        <w:tc>
          <w:tcPr>
            <w:tcW w:w="832" w:type="dxa"/>
            <w:tcBorders>
              <w:top w:val="nil"/>
              <w:left w:val="single" w:color="auto" w:sz="8" w:space="0"/>
              <w:bottom w:val="single" w:color="auto" w:sz="4" w:space="0"/>
              <w:right w:val="single" w:color="auto" w:sz="4" w:space="0"/>
            </w:tcBorders>
            <w:noWrap w:val="0"/>
            <w:vAlign w:val="center"/>
          </w:tcPr>
          <w:p w14:paraId="2263246F">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1</w:t>
            </w:r>
          </w:p>
        </w:tc>
        <w:tc>
          <w:tcPr>
            <w:tcW w:w="1728" w:type="dxa"/>
            <w:tcBorders>
              <w:top w:val="nil"/>
              <w:left w:val="nil"/>
              <w:bottom w:val="single" w:color="auto" w:sz="4" w:space="0"/>
              <w:right w:val="single" w:color="auto" w:sz="4" w:space="0"/>
            </w:tcBorders>
            <w:noWrap w:val="0"/>
            <w:vAlign w:val="center"/>
          </w:tcPr>
          <w:p w14:paraId="3617DA9A">
            <w:pPr>
              <w:widowControl/>
              <w:spacing w:line="400" w:lineRule="exact"/>
              <w:rPr>
                <w:rFonts w:ascii="宋体" w:hAnsi="宋体" w:cs="宋体"/>
                <w:b/>
                <w:bCs/>
                <w:kern w:val="0"/>
                <w:sz w:val="21"/>
                <w:szCs w:val="21"/>
              </w:rPr>
            </w:pPr>
            <w:r>
              <w:rPr>
                <w:rFonts w:hint="eastAsia" w:ascii="宋体" w:hAnsi="宋体" w:cs="宋体"/>
                <w:b/>
                <w:bCs/>
                <w:kern w:val="0"/>
                <w:sz w:val="21"/>
                <w:szCs w:val="21"/>
              </w:rPr>
              <w:t>技术服务需求</w:t>
            </w:r>
          </w:p>
        </w:tc>
        <w:tc>
          <w:tcPr>
            <w:tcW w:w="5040" w:type="dxa"/>
            <w:tcBorders>
              <w:top w:val="nil"/>
              <w:left w:val="nil"/>
              <w:bottom w:val="single" w:color="auto" w:sz="4" w:space="0"/>
              <w:right w:val="single" w:color="auto" w:sz="4" w:space="0"/>
            </w:tcBorders>
            <w:noWrap w:val="0"/>
            <w:vAlign w:val="center"/>
          </w:tcPr>
          <w:p w14:paraId="5FBCEF6A">
            <w:pPr>
              <w:widowControl/>
              <w:spacing w:line="400" w:lineRule="exact"/>
              <w:jc w:val="center"/>
              <w:rPr>
                <w:rFonts w:ascii="宋体" w:hAnsi="宋体" w:cs="宋体"/>
                <w:bCs/>
                <w:kern w:val="0"/>
                <w:sz w:val="21"/>
                <w:szCs w:val="21"/>
              </w:rPr>
            </w:pPr>
          </w:p>
        </w:tc>
        <w:tc>
          <w:tcPr>
            <w:tcW w:w="1872" w:type="dxa"/>
            <w:tcBorders>
              <w:top w:val="nil"/>
              <w:left w:val="nil"/>
              <w:bottom w:val="single" w:color="auto" w:sz="4" w:space="0"/>
              <w:right w:val="single" w:color="auto" w:sz="8" w:space="0"/>
            </w:tcBorders>
            <w:noWrap w:val="0"/>
            <w:vAlign w:val="center"/>
          </w:tcPr>
          <w:p w14:paraId="63BEDD13">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　</w:t>
            </w:r>
          </w:p>
        </w:tc>
      </w:tr>
      <w:tr w14:paraId="172B1BC8">
        <w:tblPrEx>
          <w:tblCellMar>
            <w:top w:w="0" w:type="dxa"/>
            <w:left w:w="108" w:type="dxa"/>
            <w:bottom w:w="0" w:type="dxa"/>
            <w:right w:w="108" w:type="dxa"/>
          </w:tblCellMar>
        </w:tblPrEx>
        <w:trPr>
          <w:trHeight w:val="610" w:hRule="atLeast"/>
        </w:trPr>
        <w:tc>
          <w:tcPr>
            <w:tcW w:w="832" w:type="dxa"/>
            <w:tcBorders>
              <w:top w:val="nil"/>
              <w:left w:val="single" w:color="auto" w:sz="8" w:space="0"/>
              <w:bottom w:val="single" w:color="auto" w:sz="4" w:space="0"/>
              <w:right w:val="single" w:color="auto" w:sz="4" w:space="0"/>
            </w:tcBorders>
            <w:noWrap w:val="0"/>
            <w:vAlign w:val="center"/>
          </w:tcPr>
          <w:p w14:paraId="78365E4E">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1.1</w:t>
            </w:r>
          </w:p>
        </w:tc>
        <w:tc>
          <w:tcPr>
            <w:tcW w:w="1728" w:type="dxa"/>
            <w:tcBorders>
              <w:top w:val="nil"/>
              <w:left w:val="nil"/>
              <w:bottom w:val="single" w:color="auto" w:sz="4" w:space="0"/>
              <w:right w:val="single" w:color="auto" w:sz="4" w:space="0"/>
            </w:tcBorders>
            <w:noWrap w:val="0"/>
            <w:vAlign w:val="center"/>
          </w:tcPr>
          <w:p w14:paraId="260C7978">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用途</w:t>
            </w:r>
          </w:p>
        </w:tc>
        <w:tc>
          <w:tcPr>
            <w:tcW w:w="5040" w:type="dxa"/>
            <w:tcBorders>
              <w:top w:val="nil"/>
              <w:left w:val="nil"/>
              <w:bottom w:val="single" w:color="auto" w:sz="4" w:space="0"/>
              <w:right w:val="single" w:color="auto" w:sz="4" w:space="0"/>
            </w:tcBorders>
            <w:noWrap w:val="0"/>
            <w:vAlign w:val="center"/>
          </w:tcPr>
          <w:p w14:paraId="517FA324">
            <w:pPr>
              <w:widowControl/>
              <w:spacing w:line="400" w:lineRule="exact"/>
              <w:jc w:val="center"/>
              <w:rPr>
                <w:rFonts w:hint="default" w:ascii="宋体" w:hAnsi="宋体" w:cs="宋体"/>
                <w:kern w:val="0"/>
                <w:sz w:val="21"/>
                <w:szCs w:val="21"/>
                <w:lang w:val="en-US"/>
              </w:rPr>
            </w:pPr>
            <w:r>
              <w:rPr>
                <w:rFonts w:hint="eastAsia" w:ascii="宋体" w:hAnsi="宋体" w:cs="宋体"/>
                <w:kern w:val="0"/>
                <w:sz w:val="21"/>
                <w:szCs w:val="21"/>
                <w:lang w:val="en-US" w:eastAsia="zh-CN"/>
              </w:rPr>
              <w:t xml:space="preserve">用于DNA、RNA或蛋白质等凝胶电泳的成像检测 </w:t>
            </w:r>
          </w:p>
        </w:tc>
        <w:tc>
          <w:tcPr>
            <w:tcW w:w="1872" w:type="dxa"/>
            <w:tcBorders>
              <w:top w:val="nil"/>
              <w:left w:val="nil"/>
              <w:bottom w:val="single" w:color="auto" w:sz="4" w:space="0"/>
              <w:right w:val="single" w:color="auto" w:sz="8" w:space="0"/>
            </w:tcBorders>
            <w:noWrap w:val="0"/>
            <w:vAlign w:val="center"/>
          </w:tcPr>
          <w:p w14:paraId="2F3A7612">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14:paraId="2AE561F1">
        <w:tblPrEx>
          <w:tblCellMar>
            <w:top w:w="0" w:type="dxa"/>
            <w:left w:w="108" w:type="dxa"/>
            <w:bottom w:w="0" w:type="dxa"/>
            <w:right w:w="108" w:type="dxa"/>
          </w:tblCellMar>
        </w:tblPrEx>
        <w:trPr>
          <w:trHeight w:val="505" w:hRule="atLeast"/>
        </w:trPr>
        <w:tc>
          <w:tcPr>
            <w:tcW w:w="832" w:type="dxa"/>
            <w:tcBorders>
              <w:top w:val="nil"/>
              <w:left w:val="single" w:color="auto" w:sz="8" w:space="0"/>
              <w:bottom w:val="single" w:color="auto" w:sz="4" w:space="0"/>
              <w:right w:val="single" w:color="auto" w:sz="4" w:space="0"/>
            </w:tcBorders>
            <w:noWrap w:val="0"/>
            <w:vAlign w:val="center"/>
          </w:tcPr>
          <w:p w14:paraId="041892FB">
            <w:pPr>
              <w:widowControl/>
              <w:spacing w:line="400" w:lineRule="exact"/>
              <w:jc w:val="center"/>
              <w:rPr>
                <w:rFonts w:ascii="宋体" w:hAnsi="宋体" w:cs="宋体"/>
                <w:b/>
                <w:kern w:val="0"/>
                <w:sz w:val="21"/>
                <w:szCs w:val="21"/>
              </w:rPr>
            </w:pPr>
            <w:r>
              <w:rPr>
                <w:rFonts w:hint="eastAsia" w:ascii="宋体" w:hAnsi="宋体" w:cs="宋体"/>
                <w:b/>
                <w:kern w:val="0"/>
                <w:sz w:val="21"/>
                <w:szCs w:val="21"/>
              </w:rPr>
              <w:t>2</w:t>
            </w:r>
          </w:p>
        </w:tc>
        <w:tc>
          <w:tcPr>
            <w:tcW w:w="1728" w:type="dxa"/>
            <w:tcBorders>
              <w:top w:val="nil"/>
              <w:left w:val="nil"/>
              <w:bottom w:val="single" w:color="auto" w:sz="4" w:space="0"/>
              <w:right w:val="single" w:color="auto" w:sz="4" w:space="0"/>
            </w:tcBorders>
            <w:noWrap w:val="0"/>
            <w:vAlign w:val="center"/>
          </w:tcPr>
          <w:p w14:paraId="7728D333">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主要技术参数</w:t>
            </w:r>
          </w:p>
        </w:tc>
        <w:tc>
          <w:tcPr>
            <w:tcW w:w="5040" w:type="dxa"/>
            <w:tcBorders>
              <w:top w:val="nil"/>
              <w:left w:val="nil"/>
              <w:bottom w:val="single" w:color="auto" w:sz="4" w:space="0"/>
              <w:right w:val="single" w:color="auto" w:sz="4" w:space="0"/>
            </w:tcBorders>
            <w:noWrap w:val="0"/>
            <w:vAlign w:val="center"/>
          </w:tcPr>
          <w:p w14:paraId="1D0B9048">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r>
              <w:rPr>
                <w:rFonts w:hint="eastAsia" w:ascii="宋体" w:hAnsi="宋体" w:cs="宋体"/>
                <w:b/>
                <w:bCs/>
                <w:kern w:val="0"/>
                <w:sz w:val="21"/>
                <w:szCs w:val="21"/>
              </w:rPr>
              <w:t>一行只写一个参数</w:t>
            </w:r>
          </w:p>
        </w:tc>
        <w:tc>
          <w:tcPr>
            <w:tcW w:w="1872" w:type="dxa"/>
            <w:tcBorders>
              <w:top w:val="nil"/>
              <w:left w:val="nil"/>
              <w:bottom w:val="single" w:color="auto" w:sz="4" w:space="0"/>
              <w:right w:val="single" w:color="auto" w:sz="8" w:space="0"/>
            </w:tcBorders>
            <w:noWrap w:val="0"/>
            <w:vAlign w:val="center"/>
          </w:tcPr>
          <w:p w14:paraId="4E575F27">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14:paraId="18A1D827">
        <w:tblPrEx>
          <w:tblCellMar>
            <w:top w:w="0" w:type="dxa"/>
            <w:left w:w="108" w:type="dxa"/>
            <w:bottom w:w="0" w:type="dxa"/>
            <w:right w:w="108" w:type="dxa"/>
          </w:tblCellMar>
        </w:tblPrEx>
        <w:trPr>
          <w:trHeight w:val="721" w:hRule="atLeast"/>
        </w:trPr>
        <w:tc>
          <w:tcPr>
            <w:tcW w:w="832" w:type="dxa"/>
            <w:tcBorders>
              <w:top w:val="nil"/>
              <w:left w:val="single" w:color="auto" w:sz="8" w:space="0"/>
              <w:bottom w:val="single" w:color="auto" w:sz="4" w:space="0"/>
              <w:right w:val="single" w:color="auto" w:sz="4" w:space="0"/>
            </w:tcBorders>
            <w:noWrap w:val="0"/>
            <w:vAlign w:val="center"/>
          </w:tcPr>
          <w:p w14:paraId="162D2346">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728" w:type="dxa"/>
            <w:tcBorders>
              <w:top w:val="nil"/>
              <w:left w:val="nil"/>
              <w:bottom w:val="single" w:color="auto" w:sz="4" w:space="0"/>
              <w:right w:val="single" w:color="auto" w:sz="4" w:space="0"/>
            </w:tcBorders>
            <w:noWrap w:val="0"/>
            <w:vAlign w:val="center"/>
          </w:tcPr>
          <w:p w14:paraId="283E8186">
            <w:pPr>
              <w:widowControl/>
              <w:spacing w:line="400" w:lineRule="exact"/>
              <w:jc w:val="center"/>
              <w:rPr>
                <w:rFonts w:hint="eastAsia" w:ascii="宋体" w:hAnsi="宋体" w:eastAsia="宋体" w:cs="宋体"/>
                <w:kern w:val="0"/>
                <w:sz w:val="21"/>
                <w:szCs w:val="21"/>
              </w:rPr>
            </w:pPr>
            <w:r>
              <w:rPr>
                <w:rFonts w:hint="eastAsia" w:ascii="宋体" w:hAnsi="宋体" w:eastAsia="宋体" w:cs="宋体"/>
                <w:sz w:val="21"/>
                <w:szCs w:val="21"/>
              </w:rPr>
              <w:t>★</w:t>
            </w:r>
            <w:r>
              <w:rPr>
                <w:rFonts w:hint="eastAsia" w:ascii="宋体" w:hAnsi="宋体" w:eastAsia="宋体" w:cs="宋体"/>
                <w:kern w:val="0"/>
                <w:sz w:val="21"/>
                <w:szCs w:val="21"/>
              </w:rPr>
              <w:t>参数1</w:t>
            </w:r>
          </w:p>
        </w:tc>
        <w:tc>
          <w:tcPr>
            <w:tcW w:w="5040" w:type="dxa"/>
            <w:tcBorders>
              <w:top w:val="nil"/>
              <w:left w:val="nil"/>
              <w:bottom w:val="single" w:color="auto" w:sz="4" w:space="0"/>
              <w:right w:val="single" w:color="auto" w:sz="4" w:space="0"/>
            </w:tcBorders>
            <w:noWrap w:val="0"/>
            <w:vAlign w:val="center"/>
          </w:tcPr>
          <w:p w14:paraId="52E65D97">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cs/>
              </w:rPr>
              <w:t>CCD分辨率：≥500万真实的物理像素（2592 x 1944），非软件插值</w:t>
            </w:r>
          </w:p>
        </w:tc>
        <w:tc>
          <w:tcPr>
            <w:tcW w:w="1872" w:type="dxa"/>
            <w:tcBorders>
              <w:top w:val="nil"/>
              <w:left w:val="nil"/>
              <w:bottom w:val="single" w:color="auto" w:sz="4" w:space="0"/>
              <w:right w:val="single" w:color="auto" w:sz="8" w:space="0"/>
            </w:tcBorders>
            <w:noWrap w:val="0"/>
            <w:vAlign w:val="center"/>
          </w:tcPr>
          <w:p w14:paraId="2A80CF47">
            <w:pPr>
              <w:widowControl/>
              <w:spacing w:line="400" w:lineRule="exact"/>
              <w:rPr>
                <w:rFonts w:ascii="宋体" w:hAnsi="宋体" w:cs="宋体"/>
                <w:kern w:val="0"/>
                <w:sz w:val="21"/>
                <w:szCs w:val="21"/>
              </w:rPr>
            </w:pPr>
          </w:p>
        </w:tc>
      </w:tr>
      <w:tr w14:paraId="35054716">
        <w:tblPrEx>
          <w:tblCellMar>
            <w:top w:w="0" w:type="dxa"/>
            <w:left w:w="108" w:type="dxa"/>
            <w:bottom w:w="0" w:type="dxa"/>
            <w:right w:w="108" w:type="dxa"/>
          </w:tblCellMar>
        </w:tblPrEx>
        <w:trPr>
          <w:trHeight w:val="697" w:hRule="atLeast"/>
        </w:trPr>
        <w:tc>
          <w:tcPr>
            <w:tcW w:w="832" w:type="dxa"/>
            <w:tcBorders>
              <w:top w:val="nil"/>
              <w:left w:val="single" w:color="auto" w:sz="8" w:space="0"/>
              <w:bottom w:val="single" w:color="auto" w:sz="4" w:space="0"/>
              <w:right w:val="single" w:color="auto" w:sz="4" w:space="0"/>
            </w:tcBorders>
            <w:noWrap w:val="0"/>
            <w:vAlign w:val="center"/>
          </w:tcPr>
          <w:p w14:paraId="75413EB3">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728" w:type="dxa"/>
            <w:tcBorders>
              <w:top w:val="nil"/>
              <w:left w:val="nil"/>
              <w:bottom w:val="single" w:color="auto" w:sz="4" w:space="0"/>
              <w:right w:val="single" w:color="auto" w:sz="4" w:space="0"/>
            </w:tcBorders>
            <w:noWrap w:val="0"/>
            <w:vAlign w:val="center"/>
          </w:tcPr>
          <w:p w14:paraId="55A7DAA3">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参数2</w:t>
            </w:r>
          </w:p>
        </w:tc>
        <w:tc>
          <w:tcPr>
            <w:tcW w:w="5040" w:type="dxa"/>
            <w:tcBorders>
              <w:top w:val="nil"/>
              <w:left w:val="nil"/>
              <w:bottom w:val="single" w:color="auto" w:sz="4" w:space="0"/>
              <w:right w:val="single" w:color="auto" w:sz="4" w:space="0"/>
            </w:tcBorders>
            <w:noWrap w:val="0"/>
            <w:vAlign w:val="center"/>
          </w:tcPr>
          <w:p w14:paraId="20B09197">
            <w:pPr>
              <w:numPr>
                <w:ilvl w:val="0"/>
                <w:numId w:val="0"/>
              </w:numPr>
              <w:autoSpaceDE w:val="0"/>
              <w:autoSpaceDN w:val="0"/>
              <w:adjustRightInd w:val="0"/>
              <w:spacing w:after="0"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cs/>
              </w:rPr>
              <w:t>CCD动态范围≥3.6 OD</w:t>
            </w:r>
          </w:p>
        </w:tc>
        <w:tc>
          <w:tcPr>
            <w:tcW w:w="1872" w:type="dxa"/>
            <w:tcBorders>
              <w:top w:val="nil"/>
              <w:left w:val="nil"/>
              <w:bottom w:val="single" w:color="auto" w:sz="4" w:space="0"/>
              <w:right w:val="single" w:color="auto" w:sz="8" w:space="0"/>
            </w:tcBorders>
            <w:noWrap w:val="0"/>
            <w:vAlign w:val="center"/>
          </w:tcPr>
          <w:p w14:paraId="005E56C5">
            <w:pPr>
              <w:widowControl/>
              <w:spacing w:line="400" w:lineRule="exact"/>
              <w:rPr>
                <w:rFonts w:ascii="宋体" w:hAnsi="宋体" w:cs="宋体"/>
                <w:kern w:val="0"/>
                <w:sz w:val="21"/>
                <w:szCs w:val="21"/>
              </w:rPr>
            </w:pPr>
          </w:p>
        </w:tc>
      </w:tr>
      <w:tr w14:paraId="7F7D7206">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27A59558">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1728" w:type="dxa"/>
            <w:tcBorders>
              <w:top w:val="nil"/>
              <w:left w:val="nil"/>
              <w:bottom w:val="single" w:color="auto" w:sz="4" w:space="0"/>
              <w:right w:val="single" w:color="auto" w:sz="4" w:space="0"/>
            </w:tcBorders>
            <w:noWrap w:val="0"/>
            <w:vAlign w:val="center"/>
          </w:tcPr>
          <w:p w14:paraId="163DDE1C">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参数3</w:t>
            </w:r>
          </w:p>
        </w:tc>
        <w:tc>
          <w:tcPr>
            <w:tcW w:w="5040" w:type="dxa"/>
            <w:tcBorders>
              <w:top w:val="nil"/>
              <w:left w:val="nil"/>
              <w:bottom w:val="single" w:color="auto" w:sz="4" w:space="0"/>
              <w:right w:val="single" w:color="auto" w:sz="4" w:space="0"/>
            </w:tcBorders>
            <w:noWrap w:val="0"/>
            <w:vAlign w:val="center"/>
          </w:tcPr>
          <w:p w14:paraId="64FB2D35">
            <w:pPr>
              <w:numPr>
                <w:ilvl w:val="0"/>
                <w:numId w:val="0"/>
              </w:numPr>
              <w:autoSpaceDE w:val="0"/>
              <w:autoSpaceDN w:val="0"/>
              <w:adjustRightInd w:val="0"/>
              <w:spacing w:after="0" w:line="240" w:lineRule="auto"/>
              <w:ind w:leftChars="0"/>
              <w:jc w:val="left"/>
              <w:rPr>
                <w:rFonts w:hint="eastAsia" w:ascii="宋体" w:hAnsi="宋体" w:eastAsia="宋体" w:cs="宋体"/>
                <w:kern w:val="0"/>
                <w:sz w:val="21"/>
                <w:szCs w:val="21"/>
              </w:rPr>
            </w:pPr>
            <w:r>
              <w:rPr>
                <w:rFonts w:hint="eastAsia" w:ascii="宋体" w:hAnsi="宋体" w:eastAsia="宋体" w:cs="宋体"/>
                <w:kern w:val="0"/>
                <w:sz w:val="21"/>
                <w:szCs w:val="21"/>
                <w:cs/>
              </w:rPr>
              <w:t>CCD灰阶≥12bit，≥4096个灰阶</w:t>
            </w:r>
          </w:p>
        </w:tc>
        <w:tc>
          <w:tcPr>
            <w:tcW w:w="1872" w:type="dxa"/>
            <w:tcBorders>
              <w:top w:val="nil"/>
              <w:left w:val="nil"/>
              <w:bottom w:val="single" w:color="auto" w:sz="4" w:space="0"/>
              <w:right w:val="single" w:color="auto" w:sz="8" w:space="0"/>
            </w:tcBorders>
            <w:noWrap w:val="0"/>
            <w:vAlign w:val="center"/>
          </w:tcPr>
          <w:p w14:paraId="38EF1A74">
            <w:pPr>
              <w:widowControl/>
              <w:spacing w:line="400" w:lineRule="exact"/>
              <w:rPr>
                <w:rFonts w:ascii="宋体" w:hAnsi="宋体" w:cs="宋体"/>
                <w:kern w:val="0"/>
                <w:sz w:val="21"/>
                <w:szCs w:val="21"/>
              </w:rPr>
            </w:pPr>
          </w:p>
        </w:tc>
      </w:tr>
      <w:tr w14:paraId="3482FB8A">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577B55B0">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1728" w:type="dxa"/>
            <w:tcBorders>
              <w:top w:val="nil"/>
              <w:left w:val="nil"/>
              <w:bottom w:val="single" w:color="auto" w:sz="4" w:space="0"/>
              <w:right w:val="single" w:color="auto" w:sz="4" w:space="0"/>
            </w:tcBorders>
            <w:noWrap w:val="0"/>
            <w:vAlign w:val="center"/>
          </w:tcPr>
          <w:p w14:paraId="3624FB8C">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★参数4</w:t>
            </w:r>
          </w:p>
        </w:tc>
        <w:tc>
          <w:tcPr>
            <w:tcW w:w="5040" w:type="dxa"/>
            <w:tcBorders>
              <w:top w:val="nil"/>
              <w:left w:val="nil"/>
              <w:bottom w:val="single" w:color="auto" w:sz="4" w:space="0"/>
              <w:right w:val="single" w:color="auto" w:sz="4" w:space="0"/>
            </w:tcBorders>
            <w:noWrap w:val="0"/>
            <w:vAlign w:val="center"/>
          </w:tcPr>
          <w:p w14:paraId="6A1B281F">
            <w:pPr>
              <w:widowControl/>
              <w:spacing w:line="400" w:lineRule="exact"/>
              <w:jc w:val="left"/>
              <w:rPr>
                <w:rFonts w:hint="eastAsia" w:ascii="宋体" w:hAnsi="宋体" w:eastAsia="宋体" w:cs="宋体"/>
                <w:kern w:val="0"/>
                <w:sz w:val="21"/>
                <w:szCs w:val="21"/>
              </w:rPr>
            </w:pPr>
            <w:r>
              <w:rPr>
                <w:rFonts w:hint="eastAsia" w:ascii="宋体" w:hAnsi="宋体" w:eastAsia="宋体" w:cs="宋体"/>
                <w:sz w:val="21"/>
                <w:szCs w:val="21"/>
              </w:rPr>
              <w:t>智能化镜头成像技术，大景深镜头不需要手动或者通过软件调节镜头，放入样品，即可拍摄。无需维护，没有电脑联线控制等售后故障。</w:t>
            </w:r>
          </w:p>
        </w:tc>
        <w:tc>
          <w:tcPr>
            <w:tcW w:w="1872" w:type="dxa"/>
            <w:tcBorders>
              <w:top w:val="nil"/>
              <w:left w:val="nil"/>
              <w:bottom w:val="single" w:color="auto" w:sz="4" w:space="0"/>
              <w:right w:val="single" w:color="auto" w:sz="8" w:space="0"/>
            </w:tcBorders>
            <w:noWrap w:val="0"/>
            <w:vAlign w:val="center"/>
          </w:tcPr>
          <w:p w14:paraId="2EC3391F">
            <w:pPr>
              <w:widowControl/>
              <w:spacing w:line="400" w:lineRule="exact"/>
              <w:rPr>
                <w:rFonts w:ascii="宋体" w:hAnsi="宋体" w:cs="宋体"/>
                <w:kern w:val="0"/>
                <w:sz w:val="21"/>
                <w:szCs w:val="21"/>
              </w:rPr>
            </w:pPr>
          </w:p>
        </w:tc>
      </w:tr>
      <w:tr w14:paraId="6CEC2868">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2704E854">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1728" w:type="dxa"/>
            <w:tcBorders>
              <w:top w:val="nil"/>
              <w:left w:val="nil"/>
              <w:bottom w:val="single" w:color="auto" w:sz="4" w:space="0"/>
              <w:right w:val="single" w:color="auto" w:sz="4" w:space="0"/>
            </w:tcBorders>
            <w:noWrap w:val="0"/>
            <w:vAlign w:val="center"/>
          </w:tcPr>
          <w:p w14:paraId="450B6BE2">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★参数5</w:t>
            </w:r>
          </w:p>
        </w:tc>
        <w:tc>
          <w:tcPr>
            <w:tcW w:w="5040" w:type="dxa"/>
            <w:tcBorders>
              <w:top w:val="nil"/>
              <w:left w:val="nil"/>
              <w:bottom w:val="single" w:color="auto" w:sz="4" w:space="0"/>
              <w:right w:val="single" w:color="auto" w:sz="4" w:space="0"/>
            </w:tcBorders>
            <w:noWrap w:val="0"/>
            <w:vAlign w:val="center"/>
          </w:tcPr>
          <w:p w14:paraId="0009F032">
            <w:pPr>
              <w:pStyle w:val="34"/>
              <w:numPr>
                <w:ilvl w:val="0"/>
                <w:numId w:val="0"/>
              </w:numPr>
              <w:spacing w:after="0" w:line="240" w:lineRule="auto"/>
              <w:ind w:leftChars="0"/>
              <w:contextualSpacing w:val="0"/>
              <w:jc w:val="left"/>
              <w:rPr>
                <w:rFonts w:hint="eastAsia" w:ascii="宋体" w:hAnsi="宋体" w:eastAsia="宋体" w:cs="宋体"/>
                <w:kern w:val="0"/>
                <w:sz w:val="21"/>
                <w:szCs w:val="21"/>
                <w:lang w:val="en-GB"/>
              </w:rPr>
            </w:pPr>
            <w:r>
              <w:rPr>
                <w:rFonts w:hint="eastAsia" w:ascii="宋体" w:hAnsi="宋体" w:eastAsia="宋体" w:cs="宋体"/>
                <w:sz w:val="21"/>
                <w:szCs w:val="21"/>
              </w:rPr>
              <w:t>全封闭的暗箱，高质量的环氧金属外壳，耐用，抗腐蚀。</w:t>
            </w:r>
          </w:p>
        </w:tc>
        <w:tc>
          <w:tcPr>
            <w:tcW w:w="1872" w:type="dxa"/>
            <w:tcBorders>
              <w:top w:val="nil"/>
              <w:left w:val="nil"/>
              <w:bottom w:val="single" w:color="auto" w:sz="4" w:space="0"/>
              <w:right w:val="single" w:color="auto" w:sz="8" w:space="0"/>
            </w:tcBorders>
            <w:noWrap w:val="0"/>
            <w:vAlign w:val="center"/>
          </w:tcPr>
          <w:p w14:paraId="25BD1366">
            <w:pPr>
              <w:widowControl/>
              <w:spacing w:line="400" w:lineRule="exact"/>
              <w:rPr>
                <w:rFonts w:ascii="宋体" w:hAnsi="宋体" w:cs="宋体"/>
                <w:kern w:val="0"/>
                <w:sz w:val="21"/>
                <w:szCs w:val="21"/>
              </w:rPr>
            </w:pPr>
          </w:p>
        </w:tc>
      </w:tr>
      <w:tr w14:paraId="5C952C13">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53D5A36F">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1728" w:type="dxa"/>
            <w:tcBorders>
              <w:top w:val="nil"/>
              <w:left w:val="nil"/>
              <w:bottom w:val="single" w:color="auto" w:sz="4" w:space="0"/>
              <w:right w:val="single" w:color="auto" w:sz="4" w:space="0"/>
            </w:tcBorders>
            <w:noWrap w:val="0"/>
            <w:vAlign w:val="center"/>
          </w:tcPr>
          <w:p w14:paraId="05F83440">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参数6</w:t>
            </w:r>
          </w:p>
        </w:tc>
        <w:tc>
          <w:tcPr>
            <w:tcW w:w="5040" w:type="dxa"/>
            <w:tcBorders>
              <w:top w:val="nil"/>
              <w:left w:val="nil"/>
              <w:bottom w:val="single" w:color="auto" w:sz="4" w:space="0"/>
              <w:right w:val="single" w:color="auto" w:sz="4" w:space="0"/>
            </w:tcBorders>
            <w:noWrap w:val="0"/>
            <w:vAlign w:val="center"/>
          </w:tcPr>
          <w:p w14:paraId="0CCF2DBD">
            <w:pPr>
              <w:pStyle w:val="34"/>
              <w:numPr>
                <w:ilvl w:val="0"/>
                <w:numId w:val="0"/>
              </w:numPr>
              <w:spacing w:after="0" w:line="240" w:lineRule="auto"/>
              <w:ind w:leftChars="0"/>
              <w:contextualSpacing w:val="0"/>
              <w:jc w:val="left"/>
              <w:rPr>
                <w:rFonts w:hint="eastAsia" w:ascii="宋体" w:hAnsi="宋体" w:eastAsia="宋体" w:cs="宋体"/>
                <w:kern w:val="0"/>
                <w:sz w:val="21"/>
                <w:szCs w:val="21"/>
                <w:lang w:val="en-GB"/>
              </w:rPr>
            </w:pPr>
            <w:r>
              <w:rPr>
                <w:rFonts w:hint="eastAsia" w:ascii="宋体" w:hAnsi="宋体" w:eastAsia="宋体" w:cs="宋体"/>
                <w:sz w:val="21"/>
                <w:szCs w:val="21"/>
              </w:rPr>
              <w:t>双侧反射白光灯</w:t>
            </w:r>
          </w:p>
        </w:tc>
        <w:tc>
          <w:tcPr>
            <w:tcW w:w="1872" w:type="dxa"/>
            <w:tcBorders>
              <w:top w:val="nil"/>
              <w:left w:val="nil"/>
              <w:bottom w:val="single" w:color="auto" w:sz="4" w:space="0"/>
              <w:right w:val="single" w:color="auto" w:sz="8" w:space="0"/>
            </w:tcBorders>
            <w:noWrap w:val="0"/>
            <w:vAlign w:val="center"/>
          </w:tcPr>
          <w:p w14:paraId="2529CBA4">
            <w:pPr>
              <w:widowControl/>
              <w:spacing w:line="400" w:lineRule="exact"/>
              <w:rPr>
                <w:sz w:val="21"/>
                <w:szCs w:val="21"/>
              </w:rPr>
            </w:pPr>
          </w:p>
          <w:p w14:paraId="394F3C7D">
            <w:pPr>
              <w:pStyle w:val="8"/>
              <w:rPr>
                <w:sz w:val="21"/>
                <w:szCs w:val="21"/>
              </w:rPr>
            </w:pPr>
          </w:p>
        </w:tc>
      </w:tr>
      <w:tr w14:paraId="3CC1FE49">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14CA98B5">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1728" w:type="dxa"/>
            <w:tcBorders>
              <w:top w:val="nil"/>
              <w:left w:val="nil"/>
              <w:bottom w:val="single" w:color="auto" w:sz="4" w:space="0"/>
              <w:right w:val="single" w:color="auto" w:sz="4" w:space="0"/>
            </w:tcBorders>
            <w:noWrap w:val="0"/>
            <w:vAlign w:val="center"/>
          </w:tcPr>
          <w:p w14:paraId="14991E7D">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参数7</w:t>
            </w:r>
          </w:p>
        </w:tc>
        <w:tc>
          <w:tcPr>
            <w:tcW w:w="5040" w:type="dxa"/>
            <w:tcBorders>
              <w:top w:val="nil"/>
              <w:left w:val="nil"/>
              <w:bottom w:val="single" w:color="auto" w:sz="4" w:space="0"/>
              <w:right w:val="single" w:color="auto" w:sz="4" w:space="0"/>
            </w:tcBorders>
            <w:noWrap w:val="0"/>
            <w:vAlign w:val="center"/>
          </w:tcPr>
          <w:p w14:paraId="7BADE2F8">
            <w:pPr>
              <w:pStyle w:val="34"/>
              <w:numPr>
                <w:ilvl w:val="0"/>
                <w:numId w:val="0"/>
              </w:numPr>
              <w:spacing w:after="0" w:line="240" w:lineRule="auto"/>
              <w:ind w:leftChars="0"/>
              <w:contextualSpacing w:val="0"/>
              <w:jc w:val="left"/>
              <w:rPr>
                <w:rFonts w:hint="eastAsia" w:ascii="宋体" w:hAnsi="宋体" w:eastAsia="宋体" w:cs="宋体"/>
                <w:kern w:val="0"/>
                <w:sz w:val="21"/>
                <w:szCs w:val="21"/>
              </w:rPr>
            </w:pPr>
            <w:r>
              <w:rPr>
                <w:rFonts w:hint="eastAsia" w:ascii="宋体" w:hAnsi="宋体" w:eastAsia="宋体" w:cs="宋体"/>
                <w:sz w:val="21"/>
                <w:szCs w:val="21"/>
              </w:rPr>
              <w:t>紫外透射灯箱：</w:t>
            </w:r>
            <w:r>
              <w:rPr>
                <w:rFonts w:hint="eastAsia" w:ascii="宋体" w:hAnsi="宋体" w:eastAsia="宋体" w:cs="宋体"/>
                <w:sz w:val="21"/>
                <w:szCs w:val="21"/>
                <w:lang w:val="en-US" w:eastAsia="zh-CN"/>
              </w:rPr>
              <w:t>300-</w:t>
            </w:r>
            <w:r>
              <w:rPr>
                <w:rFonts w:hint="eastAsia" w:ascii="宋体" w:hAnsi="宋体" w:eastAsia="宋体" w:cs="宋体"/>
                <w:sz w:val="21"/>
                <w:szCs w:val="21"/>
              </w:rPr>
              <w:t>3</w:t>
            </w:r>
            <w:r>
              <w:rPr>
                <w:rFonts w:hint="eastAsia" w:ascii="宋体" w:hAnsi="宋体" w:eastAsia="宋体" w:cs="宋体"/>
                <w:sz w:val="21"/>
                <w:szCs w:val="21"/>
                <w:lang w:val="en-US" w:eastAsia="zh-CN"/>
              </w:rPr>
              <w:t>20</w:t>
            </w:r>
            <w:r>
              <w:rPr>
                <w:rFonts w:hint="eastAsia" w:ascii="宋体" w:hAnsi="宋体" w:eastAsia="宋体" w:cs="宋体"/>
                <w:sz w:val="21"/>
                <w:szCs w:val="21"/>
              </w:rPr>
              <w:t>nm透射紫外推拉式灯箱</w:t>
            </w:r>
          </w:p>
        </w:tc>
        <w:tc>
          <w:tcPr>
            <w:tcW w:w="1872" w:type="dxa"/>
            <w:tcBorders>
              <w:top w:val="nil"/>
              <w:left w:val="nil"/>
              <w:bottom w:val="single" w:color="auto" w:sz="4" w:space="0"/>
              <w:right w:val="single" w:color="auto" w:sz="8" w:space="0"/>
            </w:tcBorders>
            <w:noWrap w:val="0"/>
            <w:vAlign w:val="center"/>
          </w:tcPr>
          <w:p w14:paraId="33FE6B78">
            <w:pPr>
              <w:widowControl/>
              <w:spacing w:line="400" w:lineRule="exact"/>
              <w:rPr>
                <w:rFonts w:ascii="宋体" w:hAnsi="宋体" w:cs="宋体"/>
                <w:kern w:val="0"/>
                <w:sz w:val="21"/>
                <w:szCs w:val="21"/>
              </w:rPr>
            </w:pPr>
          </w:p>
        </w:tc>
      </w:tr>
      <w:tr w14:paraId="57CEAAB7">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059FE57B">
            <w:pPr>
              <w:widowControl/>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w:t>
            </w:r>
          </w:p>
        </w:tc>
        <w:tc>
          <w:tcPr>
            <w:tcW w:w="1728" w:type="dxa"/>
            <w:tcBorders>
              <w:top w:val="nil"/>
              <w:left w:val="nil"/>
              <w:bottom w:val="single" w:color="auto" w:sz="4" w:space="0"/>
              <w:right w:val="single" w:color="auto" w:sz="4" w:space="0"/>
            </w:tcBorders>
            <w:noWrap w:val="0"/>
            <w:vAlign w:val="center"/>
          </w:tcPr>
          <w:p w14:paraId="72BBC2A1">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参数</w:t>
            </w:r>
            <w:r>
              <w:rPr>
                <w:rFonts w:hint="eastAsia" w:ascii="宋体" w:hAnsi="宋体" w:eastAsia="宋体" w:cs="宋体"/>
                <w:kern w:val="0"/>
                <w:sz w:val="21"/>
                <w:szCs w:val="21"/>
                <w:lang w:val="en-US" w:eastAsia="zh-CN"/>
              </w:rPr>
              <w:t>8</w:t>
            </w:r>
          </w:p>
        </w:tc>
        <w:tc>
          <w:tcPr>
            <w:tcW w:w="5040" w:type="dxa"/>
            <w:tcBorders>
              <w:top w:val="nil"/>
              <w:left w:val="nil"/>
              <w:bottom w:val="single" w:color="auto" w:sz="4" w:space="0"/>
              <w:right w:val="single" w:color="auto" w:sz="4" w:space="0"/>
            </w:tcBorders>
            <w:noWrap w:val="0"/>
            <w:vAlign w:val="center"/>
          </w:tcPr>
          <w:p w14:paraId="6CEE3AB4">
            <w:pPr>
              <w:pStyle w:val="34"/>
              <w:numPr>
                <w:ilvl w:val="0"/>
                <w:numId w:val="0"/>
              </w:numPr>
              <w:spacing w:after="0" w:line="240" w:lineRule="auto"/>
              <w:ind w:leftChars="0"/>
              <w:contextualSpacing w:val="0"/>
              <w:jc w:val="left"/>
              <w:rPr>
                <w:rFonts w:hint="eastAsia" w:ascii="宋体" w:hAnsi="宋体" w:eastAsia="宋体" w:cs="宋体"/>
                <w:kern w:val="0"/>
                <w:sz w:val="21"/>
                <w:szCs w:val="21"/>
              </w:rPr>
            </w:pPr>
            <w:r>
              <w:rPr>
                <w:rFonts w:hint="eastAsia" w:ascii="宋体" w:hAnsi="宋体" w:eastAsia="宋体" w:cs="宋体"/>
                <w:sz w:val="21"/>
                <w:szCs w:val="21"/>
              </w:rPr>
              <w:t>可选配紫外/白光转换屏</w:t>
            </w:r>
          </w:p>
        </w:tc>
        <w:tc>
          <w:tcPr>
            <w:tcW w:w="1872" w:type="dxa"/>
            <w:tcBorders>
              <w:top w:val="nil"/>
              <w:left w:val="nil"/>
              <w:bottom w:val="single" w:color="auto" w:sz="4" w:space="0"/>
              <w:right w:val="single" w:color="auto" w:sz="8" w:space="0"/>
            </w:tcBorders>
            <w:noWrap w:val="0"/>
            <w:vAlign w:val="center"/>
          </w:tcPr>
          <w:p w14:paraId="53DF490C">
            <w:pPr>
              <w:widowControl/>
              <w:spacing w:line="400" w:lineRule="exact"/>
              <w:rPr>
                <w:rFonts w:ascii="宋体" w:hAnsi="宋体" w:cs="宋体"/>
                <w:kern w:val="0"/>
                <w:sz w:val="21"/>
                <w:szCs w:val="21"/>
              </w:rPr>
            </w:pPr>
          </w:p>
        </w:tc>
      </w:tr>
      <w:tr w14:paraId="5517B256">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6185ADDE">
            <w:pPr>
              <w:widowControl/>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2.9</w:t>
            </w:r>
          </w:p>
        </w:tc>
        <w:tc>
          <w:tcPr>
            <w:tcW w:w="1728" w:type="dxa"/>
            <w:tcBorders>
              <w:top w:val="nil"/>
              <w:left w:val="nil"/>
              <w:bottom w:val="single" w:color="auto" w:sz="4" w:space="0"/>
              <w:right w:val="single" w:color="auto" w:sz="4" w:space="0"/>
            </w:tcBorders>
            <w:noWrap w:val="0"/>
            <w:vAlign w:val="center"/>
          </w:tcPr>
          <w:p w14:paraId="2B43DA25">
            <w:pPr>
              <w:widowControl/>
              <w:spacing w:line="400" w:lineRule="exact"/>
              <w:jc w:val="center"/>
              <w:rPr>
                <w:rFonts w:hint="eastAsia" w:ascii="宋体" w:hAnsi="宋体" w:eastAsia="宋体" w:cs="宋体"/>
                <w:kern w:val="0"/>
                <w:sz w:val="21"/>
                <w:szCs w:val="21"/>
                <w:lang w:val="en-US"/>
              </w:rPr>
            </w:pPr>
            <w:r>
              <w:rPr>
                <w:rFonts w:hint="eastAsia" w:ascii="宋体" w:hAnsi="宋体" w:eastAsia="宋体" w:cs="宋体"/>
                <w:kern w:val="0"/>
                <w:sz w:val="21"/>
                <w:szCs w:val="21"/>
              </w:rPr>
              <w:t>参数</w:t>
            </w:r>
            <w:r>
              <w:rPr>
                <w:rFonts w:hint="eastAsia" w:ascii="宋体" w:hAnsi="宋体" w:eastAsia="宋体" w:cs="宋体"/>
                <w:kern w:val="0"/>
                <w:sz w:val="21"/>
                <w:szCs w:val="21"/>
                <w:lang w:val="en-US" w:eastAsia="zh-CN"/>
              </w:rPr>
              <w:t>9</w:t>
            </w:r>
          </w:p>
        </w:tc>
        <w:tc>
          <w:tcPr>
            <w:tcW w:w="5040" w:type="dxa"/>
            <w:tcBorders>
              <w:top w:val="nil"/>
              <w:left w:val="nil"/>
              <w:bottom w:val="single" w:color="auto" w:sz="4" w:space="0"/>
              <w:right w:val="single" w:color="auto" w:sz="4" w:space="0"/>
            </w:tcBorders>
            <w:noWrap w:val="0"/>
            <w:vAlign w:val="center"/>
          </w:tcPr>
          <w:p w14:paraId="7FA54975">
            <w:pPr>
              <w:pStyle w:val="34"/>
              <w:numPr>
                <w:ilvl w:val="0"/>
                <w:numId w:val="0"/>
              </w:numPr>
              <w:spacing w:after="0" w:line="240" w:lineRule="auto"/>
              <w:ind w:leftChars="0"/>
              <w:contextualSpacing w:val="0"/>
              <w:jc w:val="left"/>
              <w:rPr>
                <w:rFonts w:hint="eastAsia" w:ascii="宋体" w:hAnsi="宋体" w:eastAsia="宋体" w:cs="宋体"/>
                <w:kern w:val="0"/>
                <w:sz w:val="21"/>
                <w:szCs w:val="21"/>
              </w:rPr>
            </w:pPr>
            <w:r>
              <w:rPr>
                <w:rFonts w:hint="eastAsia" w:ascii="宋体" w:hAnsi="宋体" w:eastAsia="宋体" w:cs="宋体"/>
                <w:sz w:val="21"/>
                <w:szCs w:val="21"/>
                <w:cs/>
              </w:rPr>
              <w:t>滤光片轮</w:t>
            </w:r>
            <w:r>
              <w:rPr>
                <w:rFonts w:hint="eastAsia" w:ascii="宋体" w:hAnsi="宋体" w:eastAsia="宋体" w:cs="宋体"/>
                <w:sz w:val="21"/>
                <w:szCs w:val="21"/>
                <w:lang w:val="en-US" w:eastAsia="zh-CN"/>
              </w:rPr>
              <w:t>≥</w:t>
            </w:r>
            <w:r>
              <w:rPr>
                <w:rFonts w:hint="eastAsia" w:ascii="宋体" w:hAnsi="宋体" w:eastAsia="宋体" w:cs="宋体"/>
                <w:sz w:val="21"/>
                <w:szCs w:val="21"/>
                <w:cs/>
              </w:rPr>
              <w:t>3个位置</w:t>
            </w:r>
            <w:r>
              <w:rPr>
                <w:rFonts w:hint="eastAsia" w:ascii="宋体" w:hAnsi="宋体" w:eastAsia="宋体" w:cs="宋体"/>
                <w:sz w:val="21"/>
                <w:szCs w:val="21"/>
              </w:rPr>
              <w:t xml:space="preserve"> </w:t>
            </w:r>
          </w:p>
        </w:tc>
        <w:tc>
          <w:tcPr>
            <w:tcW w:w="1872" w:type="dxa"/>
            <w:tcBorders>
              <w:top w:val="nil"/>
              <w:left w:val="nil"/>
              <w:bottom w:val="single" w:color="auto" w:sz="4" w:space="0"/>
              <w:right w:val="single" w:color="auto" w:sz="8" w:space="0"/>
            </w:tcBorders>
            <w:noWrap w:val="0"/>
            <w:vAlign w:val="center"/>
          </w:tcPr>
          <w:p w14:paraId="5C25F930">
            <w:pPr>
              <w:widowControl/>
              <w:spacing w:line="400" w:lineRule="exact"/>
              <w:rPr>
                <w:rFonts w:ascii="宋体" w:hAnsi="宋体" w:cs="宋体"/>
                <w:kern w:val="0"/>
                <w:sz w:val="21"/>
                <w:szCs w:val="21"/>
              </w:rPr>
            </w:pPr>
          </w:p>
        </w:tc>
      </w:tr>
      <w:tr w14:paraId="182CC041">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5328CD41">
            <w:pPr>
              <w:widowControl/>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2.10</w:t>
            </w:r>
          </w:p>
        </w:tc>
        <w:tc>
          <w:tcPr>
            <w:tcW w:w="1728" w:type="dxa"/>
            <w:tcBorders>
              <w:top w:val="nil"/>
              <w:left w:val="nil"/>
              <w:bottom w:val="single" w:color="auto" w:sz="4" w:space="0"/>
              <w:right w:val="single" w:color="auto" w:sz="4" w:space="0"/>
            </w:tcBorders>
            <w:noWrap w:val="0"/>
            <w:vAlign w:val="center"/>
          </w:tcPr>
          <w:p w14:paraId="1B674BF5">
            <w:pPr>
              <w:widowControl/>
              <w:spacing w:line="400" w:lineRule="exact"/>
              <w:jc w:val="center"/>
              <w:rPr>
                <w:rFonts w:hint="eastAsia" w:ascii="宋体" w:hAnsi="宋体" w:eastAsia="宋体" w:cs="宋体"/>
                <w:kern w:val="0"/>
                <w:sz w:val="21"/>
                <w:szCs w:val="21"/>
                <w:lang w:val="en-US"/>
              </w:rPr>
            </w:pPr>
            <w:r>
              <w:rPr>
                <w:rFonts w:hint="eastAsia" w:ascii="宋体" w:hAnsi="宋体" w:eastAsia="宋体" w:cs="宋体"/>
                <w:kern w:val="0"/>
                <w:sz w:val="21"/>
                <w:szCs w:val="21"/>
              </w:rPr>
              <w:t>参数</w:t>
            </w:r>
            <w:r>
              <w:rPr>
                <w:rFonts w:hint="eastAsia" w:ascii="宋体" w:hAnsi="宋体" w:eastAsia="宋体" w:cs="宋体"/>
                <w:kern w:val="0"/>
                <w:sz w:val="21"/>
                <w:szCs w:val="21"/>
                <w:lang w:val="en-US" w:eastAsia="zh-CN"/>
              </w:rPr>
              <w:t>10</w:t>
            </w:r>
          </w:p>
        </w:tc>
        <w:tc>
          <w:tcPr>
            <w:tcW w:w="5040" w:type="dxa"/>
            <w:tcBorders>
              <w:top w:val="nil"/>
              <w:left w:val="nil"/>
              <w:bottom w:val="single" w:color="auto" w:sz="4" w:space="0"/>
              <w:right w:val="single" w:color="auto" w:sz="4" w:space="0"/>
            </w:tcBorders>
            <w:noWrap w:val="0"/>
            <w:vAlign w:val="center"/>
          </w:tcPr>
          <w:p w14:paraId="1B382A5A">
            <w:pPr>
              <w:pStyle w:val="34"/>
              <w:numPr>
                <w:ilvl w:val="0"/>
                <w:numId w:val="0"/>
              </w:numPr>
              <w:spacing w:after="0" w:line="240" w:lineRule="auto"/>
              <w:ind w:leftChars="0"/>
              <w:contextualSpacing w:val="0"/>
              <w:jc w:val="left"/>
              <w:rPr>
                <w:rFonts w:hint="eastAsia" w:ascii="宋体" w:hAnsi="宋体" w:eastAsia="宋体" w:cs="宋体"/>
                <w:kern w:val="0"/>
                <w:sz w:val="21"/>
                <w:szCs w:val="21"/>
              </w:rPr>
            </w:pPr>
            <w:r>
              <w:rPr>
                <w:rFonts w:hint="eastAsia" w:ascii="宋体" w:hAnsi="宋体" w:eastAsia="宋体" w:cs="宋体"/>
                <w:sz w:val="21"/>
                <w:szCs w:val="21"/>
              </w:rPr>
              <w:t>黄色EB滤光片（</w:t>
            </w:r>
            <w:r>
              <w:rPr>
                <w:rFonts w:hint="eastAsia" w:ascii="宋体" w:hAnsi="宋体" w:eastAsia="宋体" w:cs="宋体"/>
                <w:sz w:val="21"/>
                <w:szCs w:val="21"/>
                <w:lang w:val="en-US" w:eastAsia="zh-CN"/>
              </w:rPr>
              <w:t>580--</w:t>
            </w:r>
            <w:r>
              <w:rPr>
                <w:rFonts w:hint="eastAsia" w:ascii="宋体" w:hAnsi="宋体" w:eastAsia="宋体" w:cs="宋体"/>
                <w:sz w:val="21"/>
                <w:szCs w:val="21"/>
              </w:rPr>
              <w:t>590nm）</w:t>
            </w:r>
          </w:p>
        </w:tc>
        <w:tc>
          <w:tcPr>
            <w:tcW w:w="1872" w:type="dxa"/>
            <w:tcBorders>
              <w:top w:val="nil"/>
              <w:left w:val="nil"/>
              <w:bottom w:val="single" w:color="auto" w:sz="4" w:space="0"/>
              <w:right w:val="single" w:color="auto" w:sz="8" w:space="0"/>
            </w:tcBorders>
            <w:noWrap w:val="0"/>
            <w:vAlign w:val="center"/>
          </w:tcPr>
          <w:p w14:paraId="6D88D263">
            <w:pPr>
              <w:widowControl/>
              <w:spacing w:line="400" w:lineRule="exact"/>
              <w:rPr>
                <w:rFonts w:ascii="宋体" w:hAnsi="宋体" w:cs="宋体"/>
                <w:kern w:val="0"/>
                <w:sz w:val="21"/>
                <w:szCs w:val="21"/>
              </w:rPr>
            </w:pPr>
          </w:p>
        </w:tc>
      </w:tr>
      <w:tr w14:paraId="41541BCD">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12CB8C2B">
            <w:pPr>
              <w:widowControl/>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2.11</w:t>
            </w:r>
          </w:p>
        </w:tc>
        <w:tc>
          <w:tcPr>
            <w:tcW w:w="1728" w:type="dxa"/>
            <w:tcBorders>
              <w:top w:val="nil"/>
              <w:left w:val="nil"/>
              <w:bottom w:val="single" w:color="auto" w:sz="4" w:space="0"/>
              <w:right w:val="single" w:color="auto" w:sz="4" w:space="0"/>
            </w:tcBorders>
            <w:noWrap w:val="0"/>
            <w:vAlign w:val="center"/>
          </w:tcPr>
          <w:p w14:paraId="284FB1EF">
            <w:pPr>
              <w:widowControl/>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★参数</w:t>
            </w:r>
            <w:r>
              <w:rPr>
                <w:rFonts w:hint="eastAsia" w:ascii="宋体" w:hAnsi="宋体" w:eastAsia="宋体" w:cs="宋体"/>
                <w:kern w:val="0"/>
                <w:sz w:val="21"/>
                <w:szCs w:val="21"/>
                <w:lang w:val="en-US" w:eastAsia="zh-CN"/>
              </w:rPr>
              <w:t>11</w:t>
            </w:r>
          </w:p>
        </w:tc>
        <w:tc>
          <w:tcPr>
            <w:tcW w:w="5040" w:type="dxa"/>
            <w:tcBorders>
              <w:top w:val="nil"/>
              <w:left w:val="nil"/>
              <w:bottom w:val="single" w:color="auto" w:sz="4" w:space="0"/>
              <w:right w:val="single" w:color="auto" w:sz="4" w:space="0"/>
            </w:tcBorders>
            <w:noWrap w:val="0"/>
            <w:vAlign w:val="center"/>
          </w:tcPr>
          <w:p w14:paraId="2C73AD56">
            <w:pPr>
              <w:numPr>
                <w:ilvl w:val="0"/>
                <w:numId w:val="0"/>
              </w:numPr>
              <w:autoSpaceDE w:val="0"/>
              <w:autoSpaceDN w:val="0"/>
              <w:adjustRightInd w:val="0"/>
              <w:spacing w:after="0"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sz w:val="21"/>
                <w:szCs w:val="21"/>
              </w:rPr>
              <w:t>成像面积</w:t>
            </w:r>
            <w:r>
              <w:rPr>
                <w:rFonts w:hint="eastAsia" w:ascii="宋体" w:hAnsi="宋体" w:eastAsia="宋体" w:cs="宋体"/>
                <w:sz w:val="21"/>
                <w:szCs w:val="21"/>
                <w:lang w:val="en-US" w:eastAsia="zh-CN"/>
              </w:rPr>
              <w:t>≥</w:t>
            </w:r>
            <w:r>
              <w:rPr>
                <w:rFonts w:hint="eastAsia" w:ascii="宋体" w:hAnsi="宋体" w:eastAsia="宋体" w:cs="宋体"/>
                <w:sz w:val="21"/>
                <w:szCs w:val="21"/>
              </w:rPr>
              <w:t>24.0 X 20.0 cm</w:t>
            </w:r>
            <w:r>
              <w:rPr>
                <w:rFonts w:hint="eastAsia" w:ascii="宋体" w:hAnsi="宋体" w:eastAsia="宋体" w:cs="宋体"/>
                <w:sz w:val="21"/>
                <w:szCs w:val="21"/>
                <w:vertAlign w:val="superscript"/>
                <w:lang w:val="en-US" w:eastAsia="zh-CN"/>
              </w:rPr>
              <w:t>2</w:t>
            </w:r>
          </w:p>
        </w:tc>
        <w:tc>
          <w:tcPr>
            <w:tcW w:w="1872" w:type="dxa"/>
            <w:tcBorders>
              <w:top w:val="nil"/>
              <w:left w:val="nil"/>
              <w:bottom w:val="single" w:color="auto" w:sz="4" w:space="0"/>
              <w:right w:val="single" w:color="auto" w:sz="8" w:space="0"/>
            </w:tcBorders>
            <w:noWrap w:val="0"/>
            <w:vAlign w:val="center"/>
          </w:tcPr>
          <w:p w14:paraId="03EB417C">
            <w:pPr>
              <w:widowControl/>
              <w:spacing w:line="400" w:lineRule="exact"/>
              <w:rPr>
                <w:rFonts w:ascii="宋体" w:hAnsi="宋体" w:cs="宋体"/>
                <w:kern w:val="0"/>
                <w:sz w:val="21"/>
                <w:szCs w:val="21"/>
              </w:rPr>
            </w:pPr>
          </w:p>
        </w:tc>
      </w:tr>
      <w:tr w14:paraId="2D24B858">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56FFD949">
            <w:pPr>
              <w:widowControl/>
              <w:spacing w:line="40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1728" w:type="dxa"/>
            <w:tcBorders>
              <w:top w:val="nil"/>
              <w:left w:val="nil"/>
              <w:bottom w:val="single" w:color="auto" w:sz="4" w:space="0"/>
              <w:right w:val="single" w:color="auto" w:sz="4" w:space="0"/>
            </w:tcBorders>
            <w:noWrap w:val="0"/>
            <w:vAlign w:val="center"/>
          </w:tcPr>
          <w:p w14:paraId="48EA72FC">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参数</w:t>
            </w: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2</w:t>
            </w:r>
          </w:p>
        </w:tc>
        <w:tc>
          <w:tcPr>
            <w:tcW w:w="5040" w:type="dxa"/>
            <w:tcBorders>
              <w:top w:val="nil"/>
              <w:left w:val="nil"/>
              <w:bottom w:val="single" w:color="auto" w:sz="4" w:space="0"/>
              <w:right w:val="single" w:color="auto" w:sz="4" w:space="0"/>
            </w:tcBorders>
            <w:noWrap w:val="0"/>
            <w:vAlign w:val="center"/>
          </w:tcPr>
          <w:p w14:paraId="06219AB4">
            <w:pPr>
              <w:numPr>
                <w:ilvl w:val="0"/>
                <w:numId w:val="0"/>
              </w:numPr>
              <w:autoSpaceDE w:val="0"/>
              <w:autoSpaceDN w:val="0"/>
              <w:adjustRightInd w:val="0"/>
              <w:spacing w:after="0" w:line="240" w:lineRule="auto"/>
              <w:ind w:leftChars="0"/>
              <w:jc w:val="left"/>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可以</w:t>
            </w:r>
            <w:r>
              <w:rPr>
                <w:rFonts w:hint="eastAsia" w:ascii="宋体" w:hAnsi="宋体" w:eastAsia="宋体" w:cs="宋体"/>
                <w:sz w:val="21"/>
                <w:szCs w:val="21"/>
              </w:rPr>
              <w:t>实时图像预览，调节曝光时间，放大和缩小拍照视野，调节对比度，注释等等；简便易用的分析软件，流水线式的操作步骤</w:t>
            </w:r>
            <w:bookmarkStart w:id="0" w:name="OLE_LINK3"/>
            <w:r>
              <w:rPr>
                <w:rFonts w:hint="eastAsia" w:ascii="宋体" w:hAnsi="宋体" w:eastAsia="宋体" w:cs="宋体"/>
                <w:sz w:val="21"/>
                <w:szCs w:val="21"/>
              </w:rPr>
              <w:t>，能够自动识别条带和泳道，进行多重定量分析；具有分子量计算功能</w:t>
            </w:r>
            <w:bookmarkEnd w:id="0"/>
            <w:r>
              <w:rPr>
                <w:rFonts w:hint="eastAsia" w:ascii="宋体" w:hAnsi="宋体" w:eastAsia="宋体" w:cs="宋体"/>
                <w:sz w:val="21"/>
                <w:szCs w:val="21"/>
              </w:rPr>
              <w:t>。</w:t>
            </w:r>
          </w:p>
        </w:tc>
        <w:tc>
          <w:tcPr>
            <w:tcW w:w="1872" w:type="dxa"/>
            <w:tcBorders>
              <w:top w:val="nil"/>
              <w:left w:val="nil"/>
              <w:bottom w:val="single" w:color="auto" w:sz="4" w:space="0"/>
              <w:right w:val="single" w:color="auto" w:sz="8" w:space="0"/>
            </w:tcBorders>
            <w:noWrap w:val="0"/>
            <w:vAlign w:val="center"/>
          </w:tcPr>
          <w:p w14:paraId="4041B592">
            <w:pPr>
              <w:widowControl/>
              <w:spacing w:line="400" w:lineRule="exact"/>
              <w:rPr>
                <w:rFonts w:ascii="宋体" w:hAnsi="宋体" w:cs="宋体"/>
                <w:kern w:val="0"/>
                <w:sz w:val="21"/>
                <w:szCs w:val="21"/>
              </w:rPr>
            </w:pPr>
          </w:p>
        </w:tc>
      </w:tr>
      <w:tr w14:paraId="7AF2ED6A">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noWrap w:val="0"/>
            <w:vAlign w:val="center"/>
          </w:tcPr>
          <w:p w14:paraId="6BAFFBF2">
            <w:pPr>
              <w:widowControl/>
              <w:spacing w:line="40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2.13</w:t>
            </w:r>
          </w:p>
        </w:tc>
        <w:tc>
          <w:tcPr>
            <w:tcW w:w="1728" w:type="dxa"/>
            <w:tcBorders>
              <w:top w:val="nil"/>
              <w:left w:val="nil"/>
              <w:bottom w:val="single" w:color="auto" w:sz="4" w:space="0"/>
              <w:right w:val="single" w:color="auto" w:sz="4" w:space="0"/>
            </w:tcBorders>
            <w:noWrap w:val="0"/>
            <w:vAlign w:val="center"/>
          </w:tcPr>
          <w:p w14:paraId="78745228">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参数</w:t>
            </w: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3</w:t>
            </w:r>
          </w:p>
        </w:tc>
        <w:tc>
          <w:tcPr>
            <w:tcW w:w="5040" w:type="dxa"/>
            <w:tcBorders>
              <w:top w:val="nil"/>
              <w:left w:val="nil"/>
              <w:bottom w:val="single" w:color="auto" w:sz="4" w:space="0"/>
              <w:right w:val="single" w:color="auto" w:sz="4" w:space="0"/>
            </w:tcBorders>
            <w:noWrap w:val="0"/>
            <w:vAlign w:val="center"/>
          </w:tcPr>
          <w:p w14:paraId="7B8BB478">
            <w:pPr>
              <w:pStyle w:val="34"/>
              <w:numPr>
                <w:ilvl w:val="0"/>
                <w:numId w:val="0"/>
              </w:numPr>
              <w:spacing w:after="0" w:line="240" w:lineRule="auto"/>
              <w:ind w:leftChars="0"/>
              <w:contextualSpacing w:val="0"/>
              <w:jc w:val="left"/>
              <w:rPr>
                <w:rFonts w:hint="eastAsia" w:ascii="宋体" w:hAnsi="宋体" w:eastAsia="宋体" w:cs="宋体"/>
                <w:kern w:val="0"/>
                <w:sz w:val="21"/>
                <w:szCs w:val="21"/>
                <w:lang w:val="en-US" w:eastAsia="zh-CN"/>
              </w:rPr>
            </w:pPr>
            <w:r>
              <w:rPr>
                <w:rFonts w:hint="eastAsia" w:ascii="宋体" w:hAnsi="宋体" w:eastAsia="宋体" w:cs="宋体"/>
                <w:sz w:val="21"/>
                <w:szCs w:val="21"/>
              </w:rPr>
              <w:t>体积</w:t>
            </w:r>
            <w:r>
              <w:rPr>
                <w:rFonts w:hint="eastAsia" w:ascii="宋体" w:hAnsi="宋体" w:eastAsia="宋体" w:cs="宋体"/>
                <w:sz w:val="21"/>
                <w:szCs w:val="21"/>
                <w:lang w:val="en-US" w:eastAsia="zh-CN"/>
              </w:rPr>
              <w:t>≤</w:t>
            </w:r>
            <w:r>
              <w:rPr>
                <w:rFonts w:hint="eastAsia" w:ascii="宋体" w:hAnsi="宋体" w:eastAsia="宋体" w:cs="宋体"/>
                <w:sz w:val="21"/>
                <w:szCs w:val="21"/>
              </w:rPr>
              <w:t>36 x 32 x 64 cm</w:t>
            </w:r>
          </w:p>
        </w:tc>
        <w:tc>
          <w:tcPr>
            <w:tcW w:w="1872" w:type="dxa"/>
            <w:tcBorders>
              <w:top w:val="nil"/>
              <w:left w:val="nil"/>
              <w:bottom w:val="single" w:color="auto" w:sz="4" w:space="0"/>
              <w:right w:val="single" w:color="auto" w:sz="8" w:space="0"/>
            </w:tcBorders>
            <w:noWrap w:val="0"/>
            <w:vAlign w:val="center"/>
          </w:tcPr>
          <w:p w14:paraId="03BDFC01">
            <w:pPr>
              <w:widowControl/>
              <w:spacing w:line="400" w:lineRule="exact"/>
              <w:rPr>
                <w:rFonts w:ascii="宋体" w:hAnsi="宋体" w:cs="宋体"/>
                <w:kern w:val="0"/>
                <w:sz w:val="21"/>
                <w:szCs w:val="21"/>
              </w:rPr>
            </w:pPr>
          </w:p>
        </w:tc>
      </w:tr>
      <w:tr w14:paraId="2E4B0CB7">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49341FE2">
            <w:pPr>
              <w:widowControl/>
              <w:spacing w:line="400" w:lineRule="exact"/>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p>
        </w:tc>
        <w:tc>
          <w:tcPr>
            <w:tcW w:w="1728" w:type="dxa"/>
            <w:tcBorders>
              <w:top w:val="single" w:color="auto" w:sz="4" w:space="0"/>
              <w:left w:val="nil"/>
              <w:bottom w:val="single" w:color="auto" w:sz="4" w:space="0"/>
              <w:right w:val="single" w:color="auto" w:sz="4" w:space="0"/>
            </w:tcBorders>
            <w:noWrap w:val="0"/>
            <w:vAlign w:val="center"/>
          </w:tcPr>
          <w:p w14:paraId="097CC719">
            <w:pPr>
              <w:widowControl/>
              <w:spacing w:line="400" w:lineRule="exact"/>
              <w:rPr>
                <w:rFonts w:hint="eastAsia" w:ascii="宋体" w:hAnsi="宋体" w:cs="宋体"/>
                <w:b/>
                <w:bCs/>
                <w:kern w:val="0"/>
                <w:sz w:val="21"/>
                <w:szCs w:val="21"/>
              </w:rPr>
            </w:pPr>
            <w:r>
              <w:rPr>
                <w:rFonts w:hint="eastAsia" w:ascii="宋体" w:hAnsi="宋体" w:eastAsia="宋体" w:cs="宋体"/>
                <w:b/>
                <w:bCs/>
                <w:kern w:val="0"/>
                <w:sz w:val="24"/>
                <w:szCs w:val="21"/>
              </w:rPr>
              <w:t>配置需求</w:t>
            </w:r>
          </w:p>
        </w:tc>
        <w:tc>
          <w:tcPr>
            <w:tcW w:w="5040" w:type="dxa"/>
            <w:tcBorders>
              <w:top w:val="single" w:color="auto" w:sz="4" w:space="0"/>
              <w:left w:val="nil"/>
              <w:bottom w:val="single" w:color="auto" w:sz="4" w:space="0"/>
              <w:right w:val="single" w:color="auto" w:sz="4" w:space="0"/>
            </w:tcBorders>
            <w:noWrap w:val="0"/>
            <w:vAlign w:val="center"/>
          </w:tcPr>
          <w:p w14:paraId="1B585437">
            <w:pPr>
              <w:widowControl/>
              <w:spacing w:line="400" w:lineRule="exact"/>
              <w:jc w:val="center"/>
              <w:rPr>
                <w:rFonts w:hint="eastAsia"/>
                <w:sz w:val="21"/>
                <w:szCs w:val="21"/>
              </w:rPr>
            </w:pPr>
          </w:p>
        </w:tc>
        <w:tc>
          <w:tcPr>
            <w:tcW w:w="1872" w:type="dxa"/>
            <w:tcBorders>
              <w:top w:val="single" w:color="auto" w:sz="4" w:space="0"/>
              <w:left w:val="nil"/>
              <w:bottom w:val="single" w:color="auto" w:sz="4" w:space="0"/>
              <w:right w:val="single" w:color="auto" w:sz="8" w:space="0"/>
            </w:tcBorders>
            <w:noWrap w:val="0"/>
            <w:vAlign w:val="center"/>
          </w:tcPr>
          <w:p w14:paraId="708198F7">
            <w:pPr>
              <w:widowControl/>
              <w:spacing w:line="400" w:lineRule="exact"/>
              <w:jc w:val="center"/>
              <w:rPr>
                <w:rFonts w:ascii="宋体" w:hAnsi="宋体" w:cs="宋体"/>
                <w:kern w:val="0"/>
                <w:sz w:val="21"/>
                <w:szCs w:val="21"/>
              </w:rPr>
            </w:pPr>
          </w:p>
        </w:tc>
      </w:tr>
      <w:tr w14:paraId="3673D9ED">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421DDFB6">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3.1</w:t>
            </w:r>
          </w:p>
        </w:tc>
        <w:tc>
          <w:tcPr>
            <w:tcW w:w="1728" w:type="dxa"/>
            <w:tcBorders>
              <w:top w:val="single" w:color="auto" w:sz="4" w:space="0"/>
              <w:left w:val="nil"/>
              <w:bottom w:val="single" w:color="auto" w:sz="4" w:space="0"/>
              <w:right w:val="single" w:color="auto" w:sz="4" w:space="0"/>
            </w:tcBorders>
            <w:noWrap w:val="0"/>
            <w:vAlign w:val="center"/>
          </w:tcPr>
          <w:p w14:paraId="60406C5A">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配置1</w:t>
            </w:r>
          </w:p>
        </w:tc>
        <w:tc>
          <w:tcPr>
            <w:tcW w:w="5040" w:type="dxa"/>
            <w:tcBorders>
              <w:top w:val="single" w:color="auto" w:sz="4" w:space="0"/>
              <w:left w:val="nil"/>
              <w:bottom w:val="single" w:color="auto" w:sz="4" w:space="0"/>
              <w:right w:val="single" w:color="auto" w:sz="4" w:space="0"/>
            </w:tcBorders>
            <w:noWrap w:val="0"/>
            <w:vAlign w:val="center"/>
          </w:tcPr>
          <w:p w14:paraId="00B26CDF">
            <w:pPr>
              <w:widowControl/>
              <w:spacing w:line="400" w:lineRule="exact"/>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主机1套台</w:t>
            </w:r>
          </w:p>
        </w:tc>
        <w:tc>
          <w:tcPr>
            <w:tcW w:w="1872" w:type="dxa"/>
            <w:tcBorders>
              <w:top w:val="single" w:color="auto" w:sz="4" w:space="0"/>
              <w:left w:val="nil"/>
              <w:bottom w:val="single" w:color="auto" w:sz="4" w:space="0"/>
              <w:right w:val="single" w:color="auto" w:sz="8" w:space="0"/>
            </w:tcBorders>
            <w:noWrap w:val="0"/>
            <w:vAlign w:val="center"/>
          </w:tcPr>
          <w:p w14:paraId="7610CDE6">
            <w:pPr>
              <w:widowControl/>
              <w:spacing w:line="360" w:lineRule="exact"/>
              <w:jc w:val="center"/>
              <w:rPr>
                <w:rFonts w:ascii="宋体" w:hAnsi="宋体" w:cs="宋体"/>
                <w:kern w:val="0"/>
                <w:sz w:val="21"/>
                <w:szCs w:val="21"/>
              </w:rPr>
            </w:pPr>
          </w:p>
        </w:tc>
      </w:tr>
      <w:tr w14:paraId="799F4439">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525BEE98">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3.2</w:t>
            </w:r>
          </w:p>
        </w:tc>
        <w:tc>
          <w:tcPr>
            <w:tcW w:w="1728" w:type="dxa"/>
            <w:tcBorders>
              <w:top w:val="single" w:color="auto" w:sz="4" w:space="0"/>
              <w:left w:val="nil"/>
              <w:bottom w:val="single" w:color="auto" w:sz="4" w:space="0"/>
              <w:right w:val="single" w:color="auto" w:sz="4" w:space="0"/>
            </w:tcBorders>
            <w:noWrap w:val="0"/>
            <w:vAlign w:val="center"/>
          </w:tcPr>
          <w:p w14:paraId="60C01B64">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配置2</w:t>
            </w:r>
          </w:p>
        </w:tc>
        <w:tc>
          <w:tcPr>
            <w:tcW w:w="5040" w:type="dxa"/>
            <w:tcBorders>
              <w:top w:val="single" w:color="auto" w:sz="4" w:space="0"/>
              <w:left w:val="nil"/>
              <w:bottom w:val="single" w:color="auto" w:sz="4" w:space="0"/>
              <w:right w:val="single" w:color="auto" w:sz="4" w:space="0"/>
            </w:tcBorders>
            <w:noWrap w:val="0"/>
            <w:vAlign w:val="center"/>
          </w:tcPr>
          <w:p w14:paraId="3594C2A6">
            <w:pPr>
              <w:widowControl/>
              <w:spacing w:line="400" w:lineRule="exact"/>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操作电脑1台（国产电脑，处理器≥i5，内存≥8G，硬盘≥500G，显示器尺寸≥21寸）</w:t>
            </w:r>
          </w:p>
        </w:tc>
        <w:tc>
          <w:tcPr>
            <w:tcW w:w="1872" w:type="dxa"/>
            <w:tcBorders>
              <w:top w:val="single" w:color="auto" w:sz="4" w:space="0"/>
              <w:left w:val="nil"/>
              <w:bottom w:val="single" w:color="auto" w:sz="4" w:space="0"/>
              <w:right w:val="single" w:color="auto" w:sz="8" w:space="0"/>
            </w:tcBorders>
            <w:noWrap w:val="0"/>
            <w:vAlign w:val="center"/>
          </w:tcPr>
          <w:p w14:paraId="27B24750">
            <w:pPr>
              <w:widowControl/>
              <w:spacing w:line="360" w:lineRule="exact"/>
              <w:jc w:val="center"/>
              <w:rPr>
                <w:rFonts w:ascii="宋体" w:hAnsi="宋体" w:cs="宋体"/>
                <w:kern w:val="0"/>
                <w:sz w:val="21"/>
                <w:szCs w:val="21"/>
              </w:rPr>
            </w:pPr>
          </w:p>
        </w:tc>
      </w:tr>
      <w:tr w14:paraId="6012EAB2">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2291FE5A">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3.3</w:t>
            </w:r>
          </w:p>
        </w:tc>
        <w:tc>
          <w:tcPr>
            <w:tcW w:w="1728" w:type="dxa"/>
            <w:tcBorders>
              <w:top w:val="single" w:color="auto" w:sz="4" w:space="0"/>
              <w:left w:val="nil"/>
              <w:bottom w:val="single" w:color="auto" w:sz="4" w:space="0"/>
              <w:right w:val="single" w:color="auto" w:sz="4" w:space="0"/>
            </w:tcBorders>
            <w:noWrap w:val="0"/>
            <w:vAlign w:val="center"/>
          </w:tcPr>
          <w:p w14:paraId="75290655">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配置3</w:t>
            </w:r>
          </w:p>
        </w:tc>
        <w:tc>
          <w:tcPr>
            <w:tcW w:w="5040" w:type="dxa"/>
            <w:tcBorders>
              <w:top w:val="single" w:color="auto" w:sz="4" w:space="0"/>
              <w:left w:val="nil"/>
              <w:bottom w:val="single" w:color="auto" w:sz="4" w:space="0"/>
              <w:right w:val="single" w:color="auto" w:sz="4" w:space="0"/>
            </w:tcBorders>
            <w:noWrap w:val="0"/>
            <w:vAlign w:val="center"/>
          </w:tcPr>
          <w:p w14:paraId="3F9B6661">
            <w:pPr>
              <w:widowControl/>
              <w:spacing w:line="400" w:lineRule="exact"/>
              <w:jc w:val="both"/>
              <w:rPr>
                <w:rFonts w:hint="default" w:ascii="宋体" w:hAnsi="宋体" w:cs="宋体"/>
                <w:kern w:val="0"/>
                <w:sz w:val="21"/>
                <w:szCs w:val="21"/>
                <w:lang w:val="en-US" w:eastAsia="zh-CN"/>
              </w:rPr>
            </w:pPr>
            <w:r>
              <w:rPr>
                <w:rFonts w:hint="eastAsia" w:ascii="宋体" w:hAnsi="宋体" w:cs="宋体"/>
                <w:kern w:val="0"/>
                <w:sz w:val="21"/>
                <w:szCs w:val="21"/>
                <w:lang w:val="en-US" w:eastAsia="zh-CN"/>
              </w:rPr>
              <w:t>CCD相机1个</w:t>
            </w:r>
          </w:p>
        </w:tc>
        <w:tc>
          <w:tcPr>
            <w:tcW w:w="1872" w:type="dxa"/>
            <w:tcBorders>
              <w:top w:val="single" w:color="auto" w:sz="4" w:space="0"/>
              <w:left w:val="nil"/>
              <w:bottom w:val="single" w:color="auto" w:sz="4" w:space="0"/>
              <w:right w:val="single" w:color="auto" w:sz="8" w:space="0"/>
            </w:tcBorders>
            <w:noWrap w:val="0"/>
            <w:vAlign w:val="center"/>
          </w:tcPr>
          <w:p w14:paraId="39A375BE">
            <w:pPr>
              <w:widowControl/>
              <w:spacing w:line="360" w:lineRule="exact"/>
              <w:jc w:val="center"/>
              <w:rPr>
                <w:rFonts w:ascii="宋体" w:hAnsi="宋体" w:cs="宋体"/>
                <w:kern w:val="0"/>
                <w:sz w:val="21"/>
                <w:szCs w:val="21"/>
              </w:rPr>
            </w:pPr>
          </w:p>
        </w:tc>
      </w:tr>
      <w:tr w14:paraId="77A4B6D5">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shd w:val="clear" w:color="auto" w:fill="auto"/>
            <w:noWrap w:val="0"/>
            <w:vAlign w:val="center"/>
          </w:tcPr>
          <w:p w14:paraId="238299FF">
            <w:pPr>
              <w:widowControl/>
              <w:spacing w:line="400" w:lineRule="exact"/>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3.4</w:t>
            </w:r>
          </w:p>
        </w:tc>
        <w:tc>
          <w:tcPr>
            <w:tcW w:w="1728" w:type="dxa"/>
            <w:tcBorders>
              <w:top w:val="single" w:color="auto" w:sz="4" w:space="0"/>
              <w:left w:val="nil"/>
              <w:bottom w:val="single" w:color="auto" w:sz="4" w:space="0"/>
              <w:right w:val="single" w:color="auto" w:sz="4" w:space="0"/>
            </w:tcBorders>
            <w:shd w:val="clear" w:color="auto" w:fill="auto"/>
            <w:noWrap w:val="0"/>
            <w:vAlign w:val="center"/>
          </w:tcPr>
          <w:p w14:paraId="1CE2433D">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配置4</w:t>
            </w:r>
          </w:p>
        </w:tc>
        <w:tc>
          <w:tcPr>
            <w:tcW w:w="5040" w:type="dxa"/>
            <w:tcBorders>
              <w:top w:val="single" w:color="auto" w:sz="4" w:space="0"/>
              <w:left w:val="nil"/>
              <w:bottom w:val="single" w:color="auto" w:sz="4" w:space="0"/>
              <w:right w:val="single" w:color="auto" w:sz="4" w:space="0"/>
            </w:tcBorders>
            <w:noWrap w:val="0"/>
            <w:vAlign w:val="center"/>
          </w:tcPr>
          <w:p w14:paraId="4A137620">
            <w:pPr>
              <w:widowControl/>
              <w:spacing w:line="400" w:lineRule="exact"/>
              <w:jc w:val="both"/>
              <w:rPr>
                <w:rFonts w:hint="default" w:eastAsia="宋体"/>
                <w:sz w:val="21"/>
                <w:szCs w:val="21"/>
                <w:lang w:val="en-US" w:eastAsia="zh-CN"/>
              </w:rPr>
            </w:pPr>
            <w:r>
              <w:rPr>
                <w:rFonts w:hint="eastAsia"/>
                <w:sz w:val="21"/>
                <w:szCs w:val="21"/>
                <w:lang w:val="en-US" w:eastAsia="zh-CN"/>
              </w:rPr>
              <w:t>智能化定焦镜头1个</w:t>
            </w:r>
          </w:p>
        </w:tc>
        <w:tc>
          <w:tcPr>
            <w:tcW w:w="1872" w:type="dxa"/>
            <w:tcBorders>
              <w:top w:val="single" w:color="auto" w:sz="4" w:space="0"/>
              <w:left w:val="nil"/>
              <w:bottom w:val="single" w:color="auto" w:sz="4" w:space="0"/>
              <w:right w:val="single" w:color="auto" w:sz="8" w:space="0"/>
            </w:tcBorders>
            <w:noWrap w:val="0"/>
            <w:vAlign w:val="center"/>
          </w:tcPr>
          <w:p w14:paraId="47CF5735">
            <w:pPr>
              <w:widowControl/>
              <w:spacing w:line="400" w:lineRule="exact"/>
              <w:jc w:val="center"/>
              <w:rPr>
                <w:rFonts w:ascii="宋体" w:hAnsi="宋体" w:cs="宋体"/>
                <w:kern w:val="0"/>
                <w:sz w:val="21"/>
                <w:szCs w:val="21"/>
              </w:rPr>
            </w:pPr>
          </w:p>
        </w:tc>
      </w:tr>
      <w:tr w14:paraId="3848E36F">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4819F8C0">
            <w:pPr>
              <w:widowControl/>
              <w:spacing w:line="400" w:lineRule="exact"/>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3.5</w:t>
            </w:r>
          </w:p>
        </w:tc>
        <w:tc>
          <w:tcPr>
            <w:tcW w:w="1728" w:type="dxa"/>
            <w:tcBorders>
              <w:top w:val="single" w:color="auto" w:sz="4" w:space="0"/>
              <w:left w:val="nil"/>
              <w:bottom w:val="single" w:color="auto" w:sz="4" w:space="0"/>
              <w:right w:val="single" w:color="auto" w:sz="4" w:space="0"/>
            </w:tcBorders>
            <w:noWrap w:val="0"/>
            <w:vAlign w:val="center"/>
          </w:tcPr>
          <w:p w14:paraId="591EB710">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配置5</w:t>
            </w:r>
          </w:p>
        </w:tc>
        <w:tc>
          <w:tcPr>
            <w:tcW w:w="5040" w:type="dxa"/>
            <w:tcBorders>
              <w:top w:val="single" w:color="auto" w:sz="4" w:space="0"/>
              <w:left w:val="nil"/>
              <w:bottom w:val="single" w:color="auto" w:sz="4" w:space="0"/>
              <w:right w:val="single" w:color="auto" w:sz="4" w:space="0"/>
            </w:tcBorders>
            <w:noWrap w:val="0"/>
            <w:vAlign w:val="center"/>
          </w:tcPr>
          <w:p w14:paraId="619FB523">
            <w:pPr>
              <w:widowControl/>
              <w:spacing w:line="400" w:lineRule="exact"/>
              <w:jc w:val="both"/>
              <w:rPr>
                <w:rFonts w:hint="default" w:ascii="宋体" w:hAnsi="宋体" w:cs="宋体"/>
                <w:kern w:val="0"/>
                <w:sz w:val="21"/>
                <w:szCs w:val="21"/>
                <w:lang w:val="en-US" w:eastAsia="zh-CN"/>
              </w:rPr>
            </w:pPr>
            <w:r>
              <w:rPr>
                <w:rFonts w:hint="eastAsia" w:ascii="宋体" w:hAnsi="宋体" w:cs="宋体"/>
                <w:kern w:val="0"/>
                <w:sz w:val="21"/>
                <w:szCs w:val="21"/>
                <w:lang w:val="en-US" w:eastAsia="zh-CN"/>
              </w:rPr>
              <w:t>成像和分析软件各1套</w:t>
            </w:r>
          </w:p>
        </w:tc>
        <w:tc>
          <w:tcPr>
            <w:tcW w:w="1872" w:type="dxa"/>
            <w:tcBorders>
              <w:top w:val="single" w:color="auto" w:sz="4" w:space="0"/>
              <w:left w:val="nil"/>
              <w:bottom w:val="single" w:color="auto" w:sz="4" w:space="0"/>
              <w:right w:val="single" w:color="auto" w:sz="8" w:space="0"/>
            </w:tcBorders>
            <w:noWrap w:val="0"/>
            <w:vAlign w:val="center"/>
          </w:tcPr>
          <w:p w14:paraId="37B0CDDC">
            <w:pPr>
              <w:widowControl/>
              <w:spacing w:line="400" w:lineRule="exact"/>
              <w:jc w:val="center"/>
              <w:rPr>
                <w:rFonts w:ascii="宋体" w:hAnsi="宋体" w:cs="宋体"/>
                <w:kern w:val="0"/>
                <w:sz w:val="21"/>
                <w:szCs w:val="21"/>
              </w:rPr>
            </w:pPr>
          </w:p>
        </w:tc>
      </w:tr>
      <w:tr w14:paraId="4FB31C65">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shd w:val="clear" w:color="auto" w:fill="auto"/>
            <w:noWrap w:val="0"/>
            <w:vAlign w:val="center"/>
          </w:tcPr>
          <w:p w14:paraId="4C92A8E0">
            <w:pPr>
              <w:widowControl/>
              <w:spacing w:line="40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3.6</w:t>
            </w:r>
          </w:p>
        </w:tc>
        <w:tc>
          <w:tcPr>
            <w:tcW w:w="1728" w:type="dxa"/>
            <w:tcBorders>
              <w:top w:val="single" w:color="auto" w:sz="4" w:space="0"/>
              <w:left w:val="nil"/>
              <w:bottom w:val="single" w:color="auto" w:sz="4" w:space="0"/>
              <w:right w:val="single" w:color="auto" w:sz="4" w:space="0"/>
            </w:tcBorders>
            <w:shd w:val="clear" w:color="auto" w:fill="auto"/>
            <w:noWrap w:val="0"/>
            <w:vAlign w:val="center"/>
          </w:tcPr>
          <w:p w14:paraId="5D2FC396">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配置6</w:t>
            </w:r>
          </w:p>
        </w:tc>
        <w:tc>
          <w:tcPr>
            <w:tcW w:w="5040" w:type="dxa"/>
            <w:tcBorders>
              <w:top w:val="single" w:color="auto" w:sz="4" w:space="0"/>
              <w:left w:val="nil"/>
              <w:bottom w:val="single" w:color="auto" w:sz="4" w:space="0"/>
              <w:right w:val="single" w:color="auto" w:sz="4" w:space="0"/>
            </w:tcBorders>
            <w:shd w:val="clear" w:color="auto" w:fill="auto"/>
            <w:noWrap w:val="0"/>
            <w:vAlign w:val="center"/>
          </w:tcPr>
          <w:p w14:paraId="13EB61F1">
            <w:pPr>
              <w:widowControl/>
              <w:spacing w:line="400" w:lineRule="exact"/>
              <w:jc w:val="left"/>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双侧反射白光灯1对</w:t>
            </w:r>
          </w:p>
        </w:tc>
        <w:tc>
          <w:tcPr>
            <w:tcW w:w="1872" w:type="dxa"/>
            <w:tcBorders>
              <w:top w:val="single" w:color="auto" w:sz="4" w:space="0"/>
              <w:left w:val="nil"/>
              <w:bottom w:val="single" w:color="auto" w:sz="4" w:space="0"/>
              <w:right w:val="single" w:color="auto" w:sz="8" w:space="0"/>
            </w:tcBorders>
            <w:noWrap w:val="0"/>
            <w:vAlign w:val="center"/>
          </w:tcPr>
          <w:p w14:paraId="272A330C">
            <w:pPr>
              <w:widowControl/>
              <w:spacing w:line="400" w:lineRule="exact"/>
              <w:jc w:val="center"/>
              <w:rPr>
                <w:rFonts w:ascii="宋体" w:hAnsi="宋体" w:cs="宋体"/>
                <w:kern w:val="0"/>
                <w:sz w:val="21"/>
                <w:szCs w:val="21"/>
              </w:rPr>
            </w:pPr>
          </w:p>
        </w:tc>
      </w:tr>
      <w:tr w14:paraId="380E873B">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shd w:val="clear" w:color="auto" w:fill="auto"/>
            <w:noWrap w:val="0"/>
            <w:vAlign w:val="center"/>
          </w:tcPr>
          <w:p w14:paraId="097652E3">
            <w:pPr>
              <w:widowControl/>
              <w:spacing w:line="400" w:lineRule="exact"/>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rPr>
              <w:t>4</w:t>
            </w:r>
          </w:p>
        </w:tc>
        <w:tc>
          <w:tcPr>
            <w:tcW w:w="1728" w:type="dxa"/>
            <w:tcBorders>
              <w:top w:val="single" w:color="auto" w:sz="4" w:space="0"/>
              <w:left w:val="nil"/>
              <w:bottom w:val="single" w:color="auto" w:sz="4" w:space="0"/>
              <w:right w:val="single" w:color="auto" w:sz="4" w:space="0"/>
            </w:tcBorders>
            <w:shd w:val="clear" w:color="auto" w:fill="auto"/>
            <w:noWrap w:val="0"/>
            <w:vAlign w:val="center"/>
          </w:tcPr>
          <w:p w14:paraId="594EBBD9">
            <w:pPr>
              <w:widowControl/>
              <w:spacing w:line="400" w:lineRule="exact"/>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rPr>
              <w:t>其他要求</w:t>
            </w:r>
          </w:p>
        </w:tc>
        <w:tc>
          <w:tcPr>
            <w:tcW w:w="5040" w:type="dxa"/>
            <w:tcBorders>
              <w:top w:val="single" w:color="auto" w:sz="4" w:space="0"/>
              <w:left w:val="nil"/>
              <w:bottom w:val="single" w:color="auto" w:sz="4" w:space="0"/>
              <w:right w:val="single" w:color="auto" w:sz="4" w:space="0"/>
            </w:tcBorders>
            <w:shd w:val="clear" w:color="auto" w:fill="auto"/>
            <w:noWrap w:val="0"/>
            <w:vAlign w:val="center"/>
          </w:tcPr>
          <w:p w14:paraId="6CE4653C">
            <w:pPr>
              <w:widowControl/>
              <w:spacing w:line="400" w:lineRule="exact"/>
              <w:jc w:val="center"/>
              <w:rPr>
                <w:rFonts w:hint="eastAsia" w:ascii="宋体" w:hAnsi="宋体" w:cs="宋体"/>
                <w:kern w:val="0"/>
                <w:sz w:val="21"/>
                <w:szCs w:val="21"/>
                <w:lang w:val="en-US" w:eastAsia="zh-CN"/>
              </w:rPr>
            </w:pPr>
          </w:p>
        </w:tc>
        <w:tc>
          <w:tcPr>
            <w:tcW w:w="1872" w:type="dxa"/>
            <w:tcBorders>
              <w:top w:val="single" w:color="auto" w:sz="4" w:space="0"/>
              <w:left w:val="nil"/>
              <w:bottom w:val="single" w:color="auto" w:sz="4" w:space="0"/>
              <w:right w:val="single" w:color="auto" w:sz="8" w:space="0"/>
            </w:tcBorders>
            <w:noWrap w:val="0"/>
            <w:vAlign w:val="center"/>
          </w:tcPr>
          <w:p w14:paraId="5EB79361">
            <w:pPr>
              <w:widowControl/>
              <w:spacing w:line="400" w:lineRule="exact"/>
              <w:jc w:val="center"/>
              <w:rPr>
                <w:rFonts w:ascii="宋体" w:hAnsi="宋体" w:cs="宋体"/>
                <w:kern w:val="0"/>
                <w:sz w:val="21"/>
                <w:szCs w:val="21"/>
              </w:rPr>
            </w:pPr>
          </w:p>
        </w:tc>
      </w:tr>
      <w:tr w14:paraId="2EB71158">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shd w:val="clear" w:color="auto" w:fill="auto"/>
            <w:noWrap w:val="0"/>
            <w:vAlign w:val="center"/>
          </w:tcPr>
          <w:p w14:paraId="63FDD841">
            <w:pPr>
              <w:widowControl/>
              <w:spacing w:line="400" w:lineRule="exact"/>
              <w:jc w:val="center"/>
              <w:rPr>
                <w:rFonts w:hint="eastAsia" w:ascii="宋体" w:hAnsi="宋体" w:eastAsia="宋体" w:cs="宋体"/>
                <w:b/>
                <w:bCs/>
                <w:kern w:val="0"/>
                <w:sz w:val="21"/>
                <w:szCs w:val="21"/>
                <w:lang w:val="en-US" w:eastAsia="zh-CN" w:bidi="ar-SA"/>
              </w:rPr>
            </w:pPr>
            <w:r>
              <w:rPr>
                <w:rFonts w:hint="eastAsia" w:ascii="宋体" w:hAnsi="宋体" w:cs="宋体"/>
                <w:kern w:val="0"/>
                <w:sz w:val="21"/>
                <w:szCs w:val="21"/>
                <w:lang w:val="en-US" w:eastAsia="zh-CN"/>
              </w:rPr>
              <w:t>4.1</w:t>
            </w:r>
          </w:p>
        </w:tc>
        <w:tc>
          <w:tcPr>
            <w:tcW w:w="1728" w:type="dxa"/>
            <w:tcBorders>
              <w:top w:val="single" w:color="auto" w:sz="4" w:space="0"/>
              <w:left w:val="nil"/>
              <w:bottom w:val="single" w:color="auto" w:sz="4" w:space="0"/>
              <w:right w:val="single" w:color="auto" w:sz="4" w:space="0"/>
            </w:tcBorders>
            <w:shd w:val="clear" w:color="auto" w:fill="auto"/>
            <w:noWrap w:val="0"/>
            <w:vAlign w:val="center"/>
          </w:tcPr>
          <w:p w14:paraId="51638ED6">
            <w:pPr>
              <w:widowControl/>
              <w:spacing w:line="400" w:lineRule="exact"/>
              <w:rPr>
                <w:rFonts w:hint="eastAsia" w:ascii="宋体" w:hAnsi="宋体" w:eastAsia="宋体" w:cs="宋体"/>
                <w:b/>
                <w:bCs/>
                <w:kern w:val="0"/>
                <w:sz w:val="21"/>
                <w:szCs w:val="21"/>
                <w:lang w:val="en-US" w:eastAsia="zh-CN" w:bidi="ar-SA"/>
              </w:rPr>
            </w:pPr>
          </w:p>
        </w:tc>
        <w:tc>
          <w:tcPr>
            <w:tcW w:w="5040" w:type="dxa"/>
            <w:tcBorders>
              <w:top w:val="single" w:color="auto" w:sz="4" w:space="0"/>
              <w:left w:val="nil"/>
              <w:bottom w:val="single" w:color="auto" w:sz="4" w:space="0"/>
              <w:right w:val="single" w:color="auto" w:sz="4" w:space="0"/>
            </w:tcBorders>
            <w:shd w:val="clear" w:color="auto" w:fill="auto"/>
            <w:noWrap w:val="0"/>
            <w:vAlign w:val="center"/>
          </w:tcPr>
          <w:p w14:paraId="02ED653E">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所供产品应与预算相符的同类产品</w:t>
            </w:r>
          </w:p>
        </w:tc>
        <w:tc>
          <w:tcPr>
            <w:tcW w:w="1872" w:type="dxa"/>
            <w:tcBorders>
              <w:top w:val="single" w:color="auto" w:sz="4" w:space="0"/>
              <w:left w:val="nil"/>
              <w:bottom w:val="single" w:color="auto" w:sz="4" w:space="0"/>
              <w:right w:val="single" w:color="auto" w:sz="8" w:space="0"/>
            </w:tcBorders>
            <w:noWrap w:val="0"/>
            <w:vAlign w:val="center"/>
          </w:tcPr>
          <w:p w14:paraId="038D5387">
            <w:pPr>
              <w:widowControl/>
              <w:spacing w:line="400" w:lineRule="exact"/>
              <w:jc w:val="center"/>
              <w:rPr>
                <w:rFonts w:ascii="宋体" w:hAnsi="宋体" w:cs="宋体"/>
                <w:kern w:val="0"/>
                <w:sz w:val="21"/>
                <w:szCs w:val="21"/>
              </w:rPr>
            </w:pPr>
          </w:p>
        </w:tc>
      </w:tr>
    </w:tbl>
    <w:p w14:paraId="781FDC18"/>
    <w:p w14:paraId="03CAAA21">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14:paraId="2158C3E0">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（一）实施要求</w:t>
      </w:r>
    </w:p>
    <w:p w14:paraId="6BB46F5F">
      <w:pPr>
        <w:snapToGrid w:val="0"/>
        <w:spacing w:line="480" w:lineRule="exact"/>
        <w:ind w:firstLine="560" w:firstLineChars="200"/>
        <w:jc w:val="left"/>
        <w:rPr>
          <w:rFonts w:eastAsia="仿宋_GB2312"/>
          <w:szCs w:val="28"/>
        </w:rPr>
      </w:pPr>
      <w:r>
        <w:rPr>
          <w:rFonts w:hint="eastAsia" w:eastAsia="仿宋_GB2312"/>
          <w:szCs w:val="28"/>
        </w:rPr>
        <w:t>1.实施时间：成交人应在采购合同生效后，自采购人提交订单申请不超过</w:t>
      </w:r>
      <w:r>
        <w:rPr>
          <w:rFonts w:hint="eastAsia" w:eastAsia="仿宋_GB2312"/>
          <w:szCs w:val="28"/>
          <w:u w:val="single"/>
        </w:rPr>
        <w:t>30</w:t>
      </w:r>
      <w:r>
        <w:rPr>
          <w:rFonts w:hint="eastAsia" w:eastAsia="仿宋_GB2312"/>
          <w:szCs w:val="28"/>
        </w:rPr>
        <w:t>个日历日内送货到采购人指定地点。</w:t>
      </w:r>
    </w:p>
    <w:p w14:paraId="1F05EEF9">
      <w:pPr>
        <w:snapToGrid w:val="0"/>
        <w:spacing w:line="480" w:lineRule="exact"/>
        <w:ind w:firstLine="560" w:firstLineChars="200"/>
        <w:jc w:val="left"/>
        <w:rPr>
          <w:rFonts w:eastAsia="仿宋_GB2312"/>
          <w:szCs w:val="28"/>
        </w:rPr>
      </w:pPr>
      <w:r>
        <w:rPr>
          <w:rFonts w:hint="eastAsia" w:eastAsia="仿宋_GB2312"/>
          <w:szCs w:val="28"/>
        </w:rPr>
        <w:t>2.实施地点：重庆市沙坪</w:t>
      </w:r>
      <w:bookmarkStart w:id="1" w:name="_GoBack"/>
      <w:bookmarkEnd w:id="1"/>
      <w:r>
        <w:rPr>
          <w:rFonts w:hint="eastAsia" w:eastAsia="仿宋_GB2312"/>
          <w:szCs w:val="28"/>
        </w:rPr>
        <w:t>坝区高滩岩正街30号。</w:t>
      </w:r>
    </w:p>
    <w:p w14:paraId="18B4AB63">
      <w:pPr>
        <w:snapToGrid w:val="0"/>
        <w:spacing w:line="480" w:lineRule="exact"/>
        <w:ind w:firstLine="560" w:firstLineChars="200"/>
        <w:jc w:val="left"/>
        <w:rPr>
          <w:rFonts w:eastAsia="仿宋_GB2312"/>
          <w:szCs w:val="28"/>
        </w:rPr>
      </w:pPr>
      <w:r>
        <w:rPr>
          <w:rFonts w:hint="eastAsia" w:eastAsia="仿宋_GB2312"/>
          <w:szCs w:val="28"/>
        </w:rPr>
        <w:t>3.实施方式：成交人按照采购单位的订购数量，按需将货物送到采购人指定交货地点。</w:t>
      </w:r>
    </w:p>
    <w:p w14:paraId="01A6B6F7">
      <w:pPr>
        <w:adjustRightInd w:val="0"/>
        <w:snapToGrid w:val="0"/>
        <w:spacing w:line="480" w:lineRule="exact"/>
        <w:ind w:firstLine="560" w:firstLineChars="200"/>
        <w:rPr>
          <w:rFonts w:hint="eastAsia" w:ascii="宋体" w:hAnsi="宋体" w:eastAsia="宋体" w:cs="宋体"/>
          <w:szCs w:val="28"/>
        </w:rPr>
      </w:pPr>
      <w:r>
        <w:rPr>
          <w:rFonts w:hint="eastAsia" w:ascii="楷体_GB2312" w:hAnsi="楷体_GB2312" w:eastAsia="楷体_GB2312" w:cs="楷体_GB2312"/>
          <w:szCs w:val="28"/>
        </w:rPr>
        <w:t>（二）售后服务</w:t>
      </w:r>
    </w:p>
    <w:p w14:paraId="5626E0EE">
      <w:pPr>
        <w:adjustRightInd w:val="0"/>
        <w:snapToGrid w:val="0"/>
        <w:spacing w:line="480" w:lineRule="exact"/>
        <w:ind w:firstLine="560" w:firstLineChars="200"/>
        <w:rPr>
          <w:rFonts w:eastAsia="仿宋_GB2312"/>
          <w:szCs w:val="28"/>
        </w:rPr>
      </w:pPr>
      <w:r>
        <w:rPr>
          <w:rFonts w:hint="eastAsia" w:eastAsia="仿宋_GB2312"/>
          <w:szCs w:val="28"/>
        </w:rPr>
        <w:t>成交人负责免费包装、运输、安装、调试、培训和服务保障等。自货物验收完毕之日起，货物免费质保期2年，在免费质保期内，出现产品质量问题，采购方提出后，成交人应在2小时内响应，24小时内到达现场提供相关的维修、更换服务。提供终生维护保障，在质保期后，继续提供技术支持服务。</w:t>
      </w:r>
    </w:p>
    <w:p w14:paraId="56F1A5F4">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0BE124C2">
      <w:pPr>
        <w:snapToGrid w:val="0"/>
        <w:spacing w:line="480" w:lineRule="exact"/>
        <w:ind w:firstLine="560" w:firstLineChars="200"/>
        <w:jc w:val="left"/>
        <w:rPr>
          <w:rFonts w:eastAsia="仿宋_GB2312"/>
          <w:szCs w:val="28"/>
        </w:rPr>
      </w:pPr>
      <w:r>
        <w:rPr>
          <w:rFonts w:hint="eastAsia" w:eastAsia="仿宋_GB2312"/>
          <w:szCs w:val="28"/>
        </w:rPr>
        <w:t>成交人按照采购人的订购数量供货，安装调试完毕，采购人验收合格，签字确认收货后支付合同金额的百分之九十五，余百分之五作为质保金，质保期2年，质保期满后支付剩下的百分之五。</w:t>
      </w:r>
    </w:p>
    <w:p w14:paraId="2483C97B">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14:paraId="08C48916">
      <w:pPr>
        <w:snapToGrid w:val="0"/>
        <w:spacing w:line="480" w:lineRule="exact"/>
        <w:ind w:firstLine="560" w:firstLineChars="200"/>
        <w:jc w:val="left"/>
        <w:rPr>
          <w:rFonts w:hint="eastAsia" w:eastAsia="仿宋_GB2312"/>
          <w:szCs w:val="28"/>
          <w:highlight w:val="none"/>
        </w:rPr>
      </w:pPr>
      <w:r>
        <w:rPr>
          <w:rFonts w:hint="eastAsia" w:eastAsia="仿宋_GB2312"/>
          <w:szCs w:val="28"/>
        </w:rPr>
        <w:t>采购人收到货物后，</w:t>
      </w:r>
      <w:r>
        <w:rPr>
          <w:rFonts w:hint="eastAsia" w:eastAsia="仿宋_GB2312"/>
          <w:szCs w:val="28"/>
          <w:lang w:val="en-US" w:eastAsia="zh-CN"/>
        </w:rPr>
        <w:t>使用单位组织人员</w:t>
      </w:r>
      <w:r>
        <w:rPr>
          <w:rFonts w:hint="eastAsia" w:eastAsia="仿宋_GB2312"/>
          <w:szCs w:val="28"/>
        </w:rPr>
        <w:t>，按照约定参数进行验收，有权对成交人提供的货物、技术、服务提出异议，并有权要求成交人采取相关措施确保质量合格。对于验收不合格的货物，采购人有权拒收和解除采购合同，由此造成的损失由成交人承担。</w:t>
      </w:r>
    </w:p>
    <w:p w14:paraId="0DAD5D1A">
      <w:pPr>
        <w:snapToGrid w:val="0"/>
        <w:spacing w:line="480" w:lineRule="exact"/>
        <w:ind w:firstLine="560" w:firstLineChars="200"/>
        <w:jc w:val="left"/>
        <w:rPr>
          <w:rFonts w:hint="eastAsia" w:eastAsia="仿宋_GB2312"/>
          <w:szCs w:val="28"/>
        </w:rPr>
      </w:pPr>
      <w:r>
        <w:rPr>
          <w:rFonts w:hint="eastAsia" w:eastAsia="仿宋_GB2312"/>
          <w:szCs w:val="28"/>
        </w:rPr>
        <w:t>（五）知识产权</w:t>
      </w:r>
    </w:p>
    <w:p w14:paraId="044E7759">
      <w:pPr>
        <w:snapToGrid w:val="0"/>
        <w:spacing w:line="480" w:lineRule="exact"/>
        <w:ind w:firstLine="560" w:firstLineChars="200"/>
        <w:jc w:val="left"/>
        <w:rPr>
          <w:rFonts w:hint="eastAsia"/>
          <w:szCs w:val="21"/>
        </w:rPr>
      </w:pPr>
      <w:r>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14:paraId="58ECC96F">
      <w:pPr>
        <w:snapToGrid w:val="0"/>
        <w:spacing w:line="480" w:lineRule="exact"/>
        <w:ind w:firstLine="560" w:firstLineChars="200"/>
        <w:jc w:val="left"/>
        <w:rPr>
          <w:rFonts w:hint="eastAsia"/>
          <w:szCs w:val="21"/>
        </w:rPr>
      </w:pPr>
      <w:r>
        <w:rPr>
          <w:rFonts w:hint="eastAsia"/>
          <w:szCs w:val="21"/>
        </w:rPr>
        <w:t>本</w:t>
      </w:r>
      <w:r>
        <w:rPr>
          <w:rFonts w:hint="eastAsia"/>
          <w:szCs w:val="21"/>
          <w:lang w:eastAsia="zh-CN"/>
        </w:rPr>
        <w:t>测序</w:t>
      </w:r>
      <w:r>
        <w:rPr>
          <w:rFonts w:hint="eastAsia"/>
          <w:szCs w:val="21"/>
        </w:rPr>
        <w:t>服务项目产生的成果，包括但不限于专利、实用新型专利、著作权等为甲方所有。</w:t>
      </w:r>
    </w:p>
    <w:p w14:paraId="46A79B40">
      <w:pPr>
        <w:snapToGrid w:val="0"/>
        <w:spacing w:line="480" w:lineRule="exact"/>
        <w:ind w:firstLine="560" w:firstLineChars="200"/>
        <w:jc w:val="left"/>
        <w:rPr>
          <w:rFonts w:hint="eastAsia" w:eastAsia="仿宋_GB2312"/>
          <w:szCs w:val="28"/>
        </w:rPr>
      </w:pPr>
      <w:r>
        <w:rPr>
          <w:rFonts w:hint="eastAsia" w:eastAsia="仿宋_GB2312"/>
          <w:szCs w:val="28"/>
        </w:rPr>
        <w:t>（六）其他</w:t>
      </w:r>
    </w:p>
    <w:p w14:paraId="35400505">
      <w:pPr>
        <w:snapToGrid w:val="0"/>
        <w:spacing w:line="480" w:lineRule="exact"/>
        <w:ind w:firstLine="560" w:firstLineChars="200"/>
        <w:jc w:val="left"/>
        <w:rPr>
          <w:rFonts w:eastAsia="仿宋_GB2312"/>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eastAsia="仿宋_GB2312"/>
          <w:szCs w:val="28"/>
        </w:rPr>
        <w:t>无。</w:t>
      </w:r>
    </w:p>
    <w:p w14:paraId="4706C53B">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4191B741">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7CBC256F">
            <w:pPr>
              <w:widowControl/>
              <w:jc w:val="center"/>
              <w:textAlignment w:val="bottom"/>
              <w:rPr>
                <w:rFonts w:ascii="Arial Unicode MS" w:hAnsi="Arial Unicode MS" w:eastAsia="Arial Unicode MS" w:cs="Arial Unicode MS"/>
                <w:color w:val="000000"/>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14:paraId="36CF3A57">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66151703">
            <w:pPr>
              <w:widowControl/>
              <w:jc w:val="center"/>
              <w:textAlignment w:val="bottom"/>
              <w:rPr>
                <w:rFonts w:ascii="Arial Unicode MS" w:hAnsi="Arial Unicode MS" w:eastAsia="Arial Unicode MS" w:cs="Arial Unicode MS"/>
                <w:color w:val="000000"/>
                <w:sz w:val="48"/>
                <w:szCs w:val="48"/>
              </w:rPr>
            </w:pPr>
            <w:r>
              <w:rPr>
                <w:rFonts w:hint="eastAsia" w:ascii="Arial Unicode MS" w:hAnsi="Arial Unicode MS" w:eastAsia="Arial Unicode MS" w:cs="Arial Unicode MS"/>
                <w:color w:val="000000"/>
                <w:kern w:val="0"/>
                <w:sz w:val="48"/>
                <w:szCs w:val="48"/>
                <w:lang w:bidi="ar"/>
              </w:rPr>
              <w:t>报价单</w:t>
            </w:r>
          </w:p>
        </w:tc>
      </w:tr>
      <w:tr w14:paraId="1C6A8C3B">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418F6459">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3E845D36">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28D39ADB">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1F28D6F4">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103877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单价/元</w:t>
            </w:r>
          </w:p>
        </w:tc>
      </w:tr>
      <w:tr w14:paraId="61F90DC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74E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2A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009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1B7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EC0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（含税）金额</w:t>
            </w:r>
          </w:p>
        </w:tc>
      </w:tr>
      <w:tr w14:paraId="13992839">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88C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E0C3">
            <w:pPr>
              <w:jc w:val="center"/>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3610">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F3CB">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99C9">
            <w:pPr>
              <w:jc w:val="center"/>
              <w:rPr>
                <w:rFonts w:ascii="宋体" w:hAnsi="宋体" w:cs="宋体"/>
                <w:color w:val="000000"/>
                <w:sz w:val="24"/>
                <w:szCs w:val="24"/>
              </w:rPr>
            </w:pPr>
          </w:p>
        </w:tc>
      </w:tr>
      <w:tr w14:paraId="351411B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560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9815D">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D0AD">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43D6">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98C0">
            <w:pPr>
              <w:jc w:val="center"/>
              <w:rPr>
                <w:rFonts w:ascii="宋体" w:hAnsi="宋体" w:cs="宋体"/>
                <w:color w:val="000000"/>
                <w:sz w:val="24"/>
                <w:szCs w:val="24"/>
              </w:rPr>
            </w:pPr>
          </w:p>
        </w:tc>
      </w:tr>
      <w:tr w14:paraId="2A7A9218">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DB0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43229">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7B7E">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F1A3">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1374">
            <w:pPr>
              <w:jc w:val="center"/>
              <w:rPr>
                <w:rFonts w:ascii="宋体" w:hAnsi="宋体" w:cs="宋体"/>
                <w:color w:val="000000"/>
                <w:sz w:val="24"/>
                <w:szCs w:val="24"/>
              </w:rPr>
            </w:pPr>
          </w:p>
        </w:tc>
      </w:tr>
      <w:tr w14:paraId="5C4F9C6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E9F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D881">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14:paraId="02260CAE">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91DF">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3D04">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承诺满足询价文件全部技术与商务需求。</w:t>
            </w:r>
          </w:p>
        </w:tc>
      </w:tr>
      <w:tr w14:paraId="158CDE0E">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5967B22E">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08EE32BE">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3135D91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79BDB3F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1E598301">
            <w:pPr>
              <w:jc w:val="center"/>
              <w:rPr>
                <w:rFonts w:ascii="宋体" w:hAnsi="宋体" w:cs="宋体"/>
                <w:color w:val="000000"/>
                <w:sz w:val="24"/>
                <w:szCs w:val="24"/>
              </w:rPr>
            </w:pPr>
          </w:p>
        </w:tc>
      </w:tr>
      <w:tr w14:paraId="4115B16A">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34086682">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14:paraId="1ED7D7F8">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14:paraId="04AE8088">
            <w:pPr>
              <w:widowControl/>
              <w:jc w:val="center"/>
              <w:textAlignment w:val="bottom"/>
              <w:rPr>
                <w:rFonts w:ascii="宋体" w:hAnsi="宋体" w:cs="宋体"/>
                <w:color w:val="000000"/>
                <w:sz w:val="24"/>
                <w:szCs w:val="24"/>
              </w:rPr>
            </w:pPr>
          </w:p>
        </w:tc>
      </w:tr>
      <w:tr w14:paraId="6754A925">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2552D86D">
            <w:pPr>
              <w:widowControl/>
              <w:jc w:val="center"/>
              <w:textAlignment w:val="bottom"/>
              <w:rPr>
                <w:sz w:val="24"/>
                <w:szCs w:val="18"/>
              </w:rPr>
            </w:pPr>
            <w:r>
              <w:rPr>
                <w:rFonts w:hint="eastAsia"/>
                <w:sz w:val="24"/>
                <w:szCs w:val="18"/>
              </w:rPr>
              <w:t>法定代表人或其授权代表：</w:t>
            </w:r>
          </w:p>
          <w:p w14:paraId="01490165">
            <w:pPr>
              <w:pStyle w:val="18"/>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5D2D86AE">
            <w:pPr>
              <w:widowControl/>
              <w:jc w:val="center"/>
              <w:textAlignment w:val="bottom"/>
              <w:rPr>
                <w:rFonts w:ascii="宋体" w:hAnsi="宋体" w:cs="宋体"/>
                <w:color w:val="000000"/>
                <w:sz w:val="24"/>
                <w:szCs w:val="24"/>
              </w:rPr>
            </w:pPr>
          </w:p>
        </w:tc>
      </w:tr>
      <w:tr w14:paraId="5239A2E5">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5CD0F114">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38545E51">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14:paraId="4BCAC860">
      <w:pPr>
        <w:widowControl/>
        <w:jc w:val="left"/>
        <w:sectPr>
          <w:pgSz w:w="11906" w:h="16838"/>
          <w:pgMar w:top="1440" w:right="1800" w:bottom="1440" w:left="1800" w:header="851" w:footer="992" w:gutter="0"/>
          <w:cols w:space="425" w:num="1"/>
          <w:docGrid w:type="lines" w:linePitch="312" w:charSpace="0"/>
        </w:sectPr>
      </w:pPr>
    </w:p>
    <w:p w14:paraId="21EB6A98">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营业执照复印件并加盖鲜章</w:t>
      </w:r>
    </w:p>
    <w:p w14:paraId="53E29245">
      <w:pPr>
        <w:ind w:firstLine="640" w:firstLineChars="200"/>
        <w:rPr>
          <w:rFonts w:eastAsia="楷体_GB2312"/>
          <w:sz w:val="32"/>
          <w:szCs w:val="32"/>
        </w:rPr>
      </w:pPr>
    </w:p>
    <w:p w14:paraId="5EB6D755">
      <w:pPr>
        <w:widowControl/>
        <w:jc w:val="center"/>
        <w:textAlignment w:val="bottom"/>
        <w:rPr>
          <w:rFonts w:ascii="Arial Unicode MS" w:hAnsi="Arial Unicode MS" w:eastAsia="Arial Unicode MS" w:cs="Arial Unicode MS"/>
          <w:color w:val="000000"/>
          <w:kern w:val="0"/>
          <w:sz w:val="48"/>
          <w:szCs w:val="48"/>
          <w:lang w:bidi="ar"/>
        </w:rPr>
        <w:sectPr>
          <w:pgSz w:w="11906" w:h="16838"/>
          <w:pgMar w:top="1440" w:right="1800" w:bottom="1440" w:left="1800" w:header="851" w:footer="992" w:gutter="0"/>
          <w:cols w:space="425" w:num="1"/>
          <w:docGrid w:type="lines" w:linePitch="312" w:charSpace="0"/>
        </w:sectPr>
      </w:pPr>
    </w:p>
    <w:p w14:paraId="4A5C4400">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法定代表人资格证明书</w:t>
      </w:r>
    </w:p>
    <w:p w14:paraId="7C04A3F8">
      <w:pPr>
        <w:ind w:firstLine="640" w:firstLineChars="200"/>
        <w:rPr>
          <w:rFonts w:eastAsia="楷体_GB2312"/>
          <w:sz w:val="32"/>
          <w:szCs w:val="32"/>
        </w:rPr>
      </w:pPr>
    </w:p>
    <w:p w14:paraId="124E6ABA">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42C2C607">
      <w:pPr>
        <w:ind w:firstLine="640" w:firstLineChars="200"/>
        <w:rPr>
          <w:rFonts w:eastAsia="仿宋_GB2312"/>
          <w:sz w:val="32"/>
          <w:szCs w:val="32"/>
        </w:rPr>
      </w:pPr>
    </w:p>
    <w:p w14:paraId="341BAA27">
      <w:pPr>
        <w:ind w:firstLine="640" w:firstLineChars="200"/>
        <w:rPr>
          <w:rFonts w:eastAsia="仿宋_GB2312"/>
          <w:sz w:val="32"/>
          <w:szCs w:val="32"/>
        </w:rPr>
      </w:pPr>
      <w:r>
        <w:rPr>
          <w:rFonts w:hint="eastAsia" w:eastAsia="仿宋_GB2312"/>
          <w:sz w:val="32"/>
          <w:szCs w:val="32"/>
        </w:rPr>
        <w:t>特此证明</w:t>
      </w:r>
    </w:p>
    <w:p w14:paraId="68AE5606">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2D430836">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646CDBD">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2D430836">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646CDBD">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7AF52789">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EF6EE1A">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7AF52789">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EF6EE1A">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5A2695F9">
      <w:pPr>
        <w:rPr>
          <w:szCs w:val="28"/>
        </w:rPr>
      </w:pPr>
    </w:p>
    <w:p w14:paraId="65DDC29E">
      <w:pPr>
        <w:rPr>
          <w:szCs w:val="28"/>
        </w:rPr>
      </w:pPr>
    </w:p>
    <w:p w14:paraId="707D6D59">
      <w:pPr>
        <w:rPr>
          <w:szCs w:val="28"/>
        </w:rPr>
      </w:pPr>
    </w:p>
    <w:p w14:paraId="2755384B">
      <w:pPr>
        <w:rPr>
          <w:szCs w:val="28"/>
        </w:rPr>
      </w:pPr>
    </w:p>
    <w:p w14:paraId="6EC1FB0B">
      <w:pPr>
        <w:rPr>
          <w:kern w:val="0"/>
          <w:szCs w:val="28"/>
        </w:rPr>
      </w:pPr>
    </w:p>
    <w:p w14:paraId="2AC1BDEA">
      <w:pPr>
        <w:pStyle w:val="18"/>
        <w:rPr>
          <w:szCs w:val="28"/>
        </w:rPr>
      </w:pPr>
    </w:p>
    <w:p w14:paraId="40A96D37">
      <w:pPr>
        <w:rPr>
          <w:kern w:val="0"/>
          <w:szCs w:val="28"/>
        </w:rPr>
      </w:pPr>
    </w:p>
    <w:p w14:paraId="2054F707">
      <w:pPr>
        <w:pStyle w:val="18"/>
      </w:pPr>
    </w:p>
    <w:p w14:paraId="2AA3CE43">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703B1945">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5122D698">
      <w:pPr>
        <w:ind w:firstLine="5600" w:firstLineChars="1750"/>
        <w:rPr>
          <w:rFonts w:eastAsia="仿宋_GB2312"/>
          <w:kern w:val="0"/>
          <w:sz w:val="32"/>
          <w:szCs w:val="32"/>
        </w:rPr>
      </w:pPr>
    </w:p>
    <w:p w14:paraId="0E3DA624">
      <w:pPr>
        <w:rPr>
          <w:kern w:val="0"/>
          <w:sz w:val="24"/>
          <w:szCs w:val="24"/>
        </w:rPr>
      </w:pPr>
    </w:p>
    <w:p w14:paraId="528A6ADF">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14:paraId="60C35CA4">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法定代表人授权书</w:t>
      </w:r>
    </w:p>
    <w:p w14:paraId="3FB947BE">
      <w:pPr>
        <w:ind w:firstLine="640" w:firstLineChars="200"/>
        <w:rPr>
          <w:rFonts w:eastAsia="楷体_GB2312"/>
          <w:sz w:val="32"/>
          <w:szCs w:val="32"/>
        </w:rPr>
      </w:pPr>
    </w:p>
    <w:p w14:paraId="49BC4090">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19E6E395">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177771A8">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19FB8E59">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1128D1FA">
      <w:pPr>
        <w:ind w:firstLine="640" w:firstLineChars="200"/>
        <w:rPr>
          <w:rFonts w:eastAsia="仿宋_GB2312"/>
          <w:kern w:val="0"/>
          <w:sz w:val="32"/>
          <w:szCs w:val="32"/>
        </w:rPr>
      </w:pPr>
      <w:r>
        <w:rPr>
          <w:rFonts w:hint="eastAsia" w:eastAsia="仿宋_GB2312"/>
          <w:kern w:val="0"/>
          <w:sz w:val="32"/>
          <w:szCs w:val="32"/>
        </w:rPr>
        <w:t>附：</w:t>
      </w:r>
    </w:p>
    <w:p w14:paraId="7615EA87">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561AE35E">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2E5A62C0">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1CC11514">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25539D24">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578810E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09A1EBEA">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578810E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09A1EBEA">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58C028C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B167E69">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58C028C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B167E69">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405894A2">
      <w:pPr>
        <w:spacing w:line="560" w:lineRule="exact"/>
        <w:ind w:firstLine="573"/>
        <w:rPr>
          <w:kern w:val="0"/>
          <w:sz w:val="24"/>
          <w:szCs w:val="24"/>
        </w:rPr>
      </w:pPr>
    </w:p>
    <w:p w14:paraId="2984FACB">
      <w:pPr>
        <w:spacing w:line="560" w:lineRule="exact"/>
        <w:ind w:firstLine="573"/>
        <w:rPr>
          <w:kern w:val="0"/>
          <w:sz w:val="24"/>
          <w:szCs w:val="24"/>
        </w:rPr>
      </w:pPr>
    </w:p>
    <w:p w14:paraId="487DD6D6">
      <w:pPr>
        <w:spacing w:line="560" w:lineRule="exact"/>
        <w:ind w:firstLine="573"/>
        <w:rPr>
          <w:kern w:val="0"/>
          <w:sz w:val="24"/>
          <w:szCs w:val="24"/>
        </w:rPr>
      </w:pPr>
    </w:p>
    <w:p w14:paraId="56DA4F05">
      <w:pPr>
        <w:spacing w:line="460" w:lineRule="atLeast"/>
        <w:rPr>
          <w:rFonts w:eastAsia="仿宋"/>
          <w:color w:val="FF0000"/>
          <w:kern w:val="0"/>
        </w:rPr>
      </w:pPr>
    </w:p>
    <w:p w14:paraId="61E8ACC1">
      <w:pPr>
        <w:pStyle w:val="18"/>
      </w:pPr>
    </w:p>
    <w:p w14:paraId="41187F32">
      <w:pPr>
        <w:pStyle w:val="18"/>
      </w:pPr>
      <w:r>
        <w:rPr>
          <w:rFonts w:hint="eastAsia" w:eastAsia="仿宋"/>
          <w:color w:val="FF0000"/>
        </w:rPr>
        <w:t>注：本内容适用于授权委托代理人，法定代表人授权书须法定代表人签字授权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5B11AA-6992-45B1-A4CC-B5E9C8FD17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19AEDDD0-A66E-44F8-A86E-1C1E531047B6}"/>
  </w:font>
  <w:font w:name="Arial Unicode MS">
    <w:panose1 w:val="020B0604020202020204"/>
    <w:charset w:val="86"/>
    <w:family w:val="auto"/>
    <w:pitch w:val="default"/>
    <w:sig w:usb0="FFFFFFFF" w:usb1="E9FFFFFF" w:usb2="0000003F" w:usb3="00000000" w:csb0="603F01FF" w:csb1="FFFF0000"/>
    <w:embedRegular r:id="rId3" w:fontKey="{C848DF47-173B-4F4A-9D02-557990A020AB}"/>
  </w:font>
  <w:font w:name="方正大标宋简体">
    <w:altName w:val="微软雅黑"/>
    <w:panose1 w:val="00000000000000000000"/>
    <w:charset w:val="86"/>
    <w:family w:val="auto"/>
    <w:pitch w:val="default"/>
    <w:sig w:usb0="00000000" w:usb1="00000000" w:usb2="00000000" w:usb3="00000000" w:csb0="00040000" w:csb1="00000000"/>
    <w:embedRegular r:id="rId4" w:fontKey="{A5AA2057-CDFC-4439-B1A7-9AE96B878D84}"/>
  </w:font>
  <w:font w:name="楷体_GB2312">
    <w:panose1 w:val="02010609030101010101"/>
    <w:charset w:val="86"/>
    <w:family w:val="modern"/>
    <w:pitch w:val="default"/>
    <w:sig w:usb0="00000001" w:usb1="080E0000" w:usb2="00000000" w:usb3="00000000" w:csb0="00040000" w:csb1="00000000"/>
    <w:embedRegular r:id="rId5" w:fontKey="{0BEEDDF5-BF04-4FC8-B818-8A382A52AFBD}"/>
  </w:font>
  <w:font w:name="仿宋">
    <w:panose1 w:val="02010609060101010101"/>
    <w:charset w:val="86"/>
    <w:family w:val="modern"/>
    <w:pitch w:val="default"/>
    <w:sig w:usb0="800002BF" w:usb1="38CF7CFA" w:usb2="00000016" w:usb3="00000000" w:csb0="00040001" w:csb1="00000000"/>
    <w:embedRegular r:id="rId6" w:fontKey="{B8161E96-2065-4F64-9A38-F1082B021EAE}"/>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06AE5">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B8494C">
                          <w:pPr>
                            <w:pStyle w:val="1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8B8494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004AF">
    <w:pPr>
      <w:pStyle w:val="12"/>
      <w:framePr w:wrap="around" w:vAnchor="text" w:hAnchor="margin" w:xAlign="center" w:y="1"/>
      <w:rPr>
        <w:rStyle w:val="23"/>
      </w:rPr>
    </w:pPr>
    <w:r>
      <w:fldChar w:fldCharType="begin"/>
    </w:r>
    <w:r>
      <w:rPr>
        <w:rStyle w:val="23"/>
      </w:rPr>
      <w:instrText xml:space="preserve">PAGE  </w:instrText>
    </w:r>
    <w:r>
      <w:fldChar w:fldCharType="end"/>
    </w:r>
  </w:p>
  <w:p w14:paraId="703CFC8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7275">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AFED19">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FAFED19">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13E5A093">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0211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0143">
    <w:pPr>
      <w:pStyle w:val="13"/>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B084">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05F6">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宋体" w:hAnsi="宋体" w:eastAsia="宋体" w:cs="宋体"/>
        <w:b w:val="0"/>
        <w:bCs w:val="0"/>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54387"/>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3575F"/>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1D59"/>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6730F"/>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932F1"/>
    <w:rsid w:val="009A7FAF"/>
    <w:rsid w:val="009B642A"/>
    <w:rsid w:val="009C7FB4"/>
    <w:rsid w:val="009E2897"/>
    <w:rsid w:val="00A134B4"/>
    <w:rsid w:val="00A14E54"/>
    <w:rsid w:val="00A3195B"/>
    <w:rsid w:val="00A419E6"/>
    <w:rsid w:val="00A81862"/>
    <w:rsid w:val="00A8190E"/>
    <w:rsid w:val="00A8220C"/>
    <w:rsid w:val="00A9126D"/>
    <w:rsid w:val="00A9345C"/>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52654"/>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23FA"/>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36B21"/>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57D419D"/>
    <w:rsid w:val="07E34A3F"/>
    <w:rsid w:val="09420C01"/>
    <w:rsid w:val="0B0C1D12"/>
    <w:rsid w:val="0B47616D"/>
    <w:rsid w:val="0E1A4621"/>
    <w:rsid w:val="0FFD0E0F"/>
    <w:rsid w:val="11674266"/>
    <w:rsid w:val="143D7A24"/>
    <w:rsid w:val="14765EED"/>
    <w:rsid w:val="14AF636D"/>
    <w:rsid w:val="150474D2"/>
    <w:rsid w:val="1C6823A1"/>
    <w:rsid w:val="1CCE22DB"/>
    <w:rsid w:val="1D7A26DD"/>
    <w:rsid w:val="1E421D2E"/>
    <w:rsid w:val="20672FDF"/>
    <w:rsid w:val="208A4B48"/>
    <w:rsid w:val="25E60F59"/>
    <w:rsid w:val="2C245261"/>
    <w:rsid w:val="2D9F43B3"/>
    <w:rsid w:val="2E28703E"/>
    <w:rsid w:val="2EED207D"/>
    <w:rsid w:val="30B402AF"/>
    <w:rsid w:val="3104090C"/>
    <w:rsid w:val="31231615"/>
    <w:rsid w:val="35500CBF"/>
    <w:rsid w:val="36372989"/>
    <w:rsid w:val="37A42A2A"/>
    <w:rsid w:val="39EA0BC1"/>
    <w:rsid w:val="3C446528"/>
    <w:rsid w:val="3DD74805"/>
    <w:rsid w:val="3E0B5931"/>
    <w:rsid w:val="3FF12096"/>
    <w:rsid w:val="42BE57D3"/>
    <w:rsid w:val="43A62AD6"/>
    <w:rsid w:val="46CD3E3E"/>
    <w:rsid w:val="46F920D7"/>
    <w:rsid w:val="478F7ED7"/>
    <w:rsid w:val="481F6B1F"/>
    <w:rsid w:val="48E064A0"/>
    <w:rsid w:val="49375BAA"/>
    <w:rsid w:val="49A37EA2"/>
    <w:rsid w:val="4B040BF1"/>
    <w:rsid w:val="4B5C7602"/>
    <w:rsid w:val="4DEE0395"/>
    <w:rsid w:val="50084B0C"/>
    <w:rsid w:val="505C602E"/>
    <w:rsid w:val="50D0256E"/>
    <w:rsid w:val="51373BE7"/>
    <w:rsid w:val="52C928ED"/>
    <w:rsid w:val="53793538"/>
    <w:rsid w:val="5395285A"/>
    <w:rsid w:val="54E22292"/>
    <w:rsid w:val="54FC3833"/>
    <w:rsid w:val="562F606B"/>
    <w:rsid w:val="565703AA"/>
    <w:rsid w:val="581E5623"/>
    <w:rsid w:val="586E0370"/>
    <w:rsid w:val="58DD72E9"/>
    <w:rsid w:val="5A04249F"/>
    <w:rsid w:val="5A3A31B3"/>
    <w:rsid w:val="5DBD4F4E"/>
    <w:rsid w:val="5E6E102A"/>
    <w:rsid w:val="68A70EB3"/>
    <w:rsid w:val="68B27EEE"/>
    <w:rsid w:val="6B8B6553"/>
    <w:rsid w:val="6CF509AA"/>
    <w:rsid w:val="6D9A218A"/>
    <w:rsid w:val="6EFC7023"/>
    <w:rsid w:val="702E553E"/>
    <w:rsid w:val="70624D42"/>
    <w:rsid w:val="72FB2DC4"/>
    <w:rsid w:val="746B1A2A"/>
    <w:rsid w:val="75EE17D5"/>
    <w:rsid w:val="772B044A"/>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99"/>
    <w:rPr>
      <w:sz w:val="18"/>
      <w:szCs w:val="18"/>
    </w:rPr>
  </w:style>
  <w:style w:type="character" w:customStyle="1" w:styleId="27">
    <w:name w:val="标题 1 Char"/>
    <w:basedOn w:val="21"/>
    <w:link w:val="2"/>
    <w:qFormat/>
    <w:uiPriority w:val="9"/>
    <w:rPr>
      <w:rFonts w:ascii="Times New Roman" w:hAnsi="Times New Roman" w:eastAsia="宋体" w:cs="Times New Roman"/>
      <w:b/>
      <w:bCs/>
      <w:kern w:val="44"/>
      <w:sz w:val="44"/>
      <w:szCs w:val="44"/>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3 Char"/>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Arial Unicode MS"/>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Arial Unicode MS" w:hAnsi="Arial Unicode MS" w:eastAsia="Arial Unicode MS" w:cs="Arial Unicode MS"/>
      <w:color w:val="000000"/>
      <w:sz w:val="52"/>
      <w:szCs w:val="52"/>
      <w:u w:val="single"/>
    </w:rPr>
  </w:style>
  <w:style w:type="character" w:customStyle="1" w:styleId="42">
    <w:name w:val="font61"/>
    <w:basedOn w:val="21"/>
    <w:qFormat/>
    <w:uiPriority w:val="0"/>
    <w:rPr>
      <w:rFonts w:hint="eastAsia" w:ascii="Arial Unicode MS" w:hAnsi="Arial Unicode MS" w:eastAsia="Arial Unicode MS" w:cs="Arial Unicode MS"/>
      <w:i/>
      <w:iCs/>
      <w:color w:val="000000"/>
      <w:sz w:val="52"/>
      <w:szCs w:val="52"/>
      <w:u w:val="single"/>
    </w:rPr>
  </w:style>
  <w:style w:type="character" w:customStyle="1" w:styleId="43">
    <w:name w:val="font41"/>
    <w:basedOn w:val="21"/>
    <w:qFormat/>
    <w:uiPriority w:val="0"/>
    <w:rPr>
      <w:rFonts w:hint="eastAsia" w:ascii="Arial Unicode MS" w:hAnsi="Arial Unicode MS" w:eastAsia="Arial Unicode MS" w:cs="Arial Unicode MS"/>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1105</Words>
  <Characters>1200</Characters>
  <Lines>18</Lines>
  <Paragraphs>5</Paragraphs>
  <TotalTime>4</TotalTime>
  <ScaleCrop>false</ScaleCrop>
  <LinksUpToDate>false</LinksUpToDate>
  <CharactersWithSpaces>1247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徐刚</cp:lastModifiedBy>
  <cp:lastPrinted>2021-08-23T01:01:00Z</cp:lastPrinted>
  <dcterms:modified xsi:type="dcterms:W3CDTF">2024-11-28T01:05:36Z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F698B774F3DE4949A98ED635515CFBE9</vt:lpwstr>
  </property>
</Properties>
</file>