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E0F" w:rsidRDefault="00E65E0F">
      <w:pPr>
        <w:snapToGrid w:val="0"/>
        <w:jc w:val="center"/>
        <w:outlineLvl w:val="0"/>
        <w:rPr>
          <w:rFonts w:eastAsia="Arial Unicode MS"/>
          <w:sz w:val="96"/>
          <w:szCs w:val="130"/>
        </w:rPr>
      </w:pPr>
    </w:p>
    <w:p w:rsidR="00E65E0F" w:rsidRDefault="00E65E0F">
      <w:pPr>
        <w:snapToGrid w:val="0"/>
        <w:jc w:val="center"/>
        <w:outlineLvl w:val="0"/>
        <w:rPr>
          <w:rFonts w:eastAsia="Arial Unicode MS"/>
          <w:sz w:val="96"/>
          <w:szCs w:val="130"/>
        </w:rPr>
      </w:pPr>
    </w:p>
    <w:p w:rsidR="00E65E0F" w:rsidRDefault="00E65E0F">
      <w:pPr>
        <w:snapToGrid w:val="0"/>
        <w:jc w:val="center"/>
        <w:outlineLvl w:val="0"/>
        <w:rPr>
          <w:rFonts w:eastAsia="Arial Unicode MS"/>
          <w:sz w:val="96"/>
          <w:szCs w:val="130"/>
        </w:rPr>
      </w:pPr>
    </w:p>
    <w:p w:rsidR="00E65E0F" w:rsidRDefault="00871B9E">
      <w:pPr>
        <w:snapToGrid w:val="0"/>
        <w:jc w:val="center"/>
        <w:outlineLvl w:val="0"/>
        <w:rPr>
          <w:rFonts w:eastAsia="Arial Unicode MS"/>
          <w:sz w:val="84"/>
          <w:szCs w:val="84"/>
        </w:rPr>
      </w:pPr>
      <w:r>
        <w:rPr>
          <w:rFonts w:eastAsia="Arial Unicode MS" w:hint="eastAsia"/>
          <w:sz w:val="84"/>
          <w:szCs w:val="84"/>
        </w:rPr>
        <w:t>询</w:t>
      </w:r>
      <w:r>
        <w:rPr>
          <w:rFonts w:eastAsia="Arial Unicode MS" w:hint="eastAsia"/>
          <w:sz w:val="84"/>
          <w:szCs w:val="84"/>
        </w:rPr>
        <w:t xml:space="preserve"> </w:t>
      </w:r>
      <w:r>
        <w:rPr>
          <w:rFonts w:eastAsia="Arial Unicode MS" w:hint="eastAsia"/>
          <w:sz w:val="84"/>
          <w:szCs w:val="84"/>
        </w:rPr>
        <w:t>价</w:t>
      </w:r>
      <w:r>
        <w:rPr>
          <w:rFonts w:eastAsia="Arial Unicode MS" w:hint="eastAsia"/>
          <w:sz w:val="84"/>
          <w:szCs w:val="84"/>
        </w:rPr>
        <w:t xml:space="preserve"> </w:t>
      </w:r>
      <w:r>
        <w:rPr>
          <w:rFonts w:eastAsia="Arial Unicode MS" w:hint="eastAsia"/>
          <w:sz w:val="84"/>
          <w:szCs w:val="84"/>
        </w:rPr>
        <w:t>文</w:t>
      </w:r>
      <w:r>
        <w:rPr>
          <w:rFonts w:eastAsia="Arial Unicode MS" w:hint="eastAsia"/>
          <w:sz w:val="84"/>
          <w:szCs w:val="84"/>
        </w:rPr>
        <w:t xml:space="preserve"> </w:t>
      </w:r>
      <w:r>
        <w:rPr>
          <w:rFonts w:eastAsia="Arial Unicode MS" w:hint="eastAsia"/>
          <w:sz w:val="84"/>
          <w:szCs w:val="84"/>
        </w:rPr>
        <w:t>件</w:t>
      </w:r>
    </w:p>
    <w:p w:rsidR="00E65E0F" w:rsidRDefault="00E65E0F">
      <w:pPr>
        <w:snapToGrid w:val="0"/>
        <w:jc w:val="center"/>
        <w:outlineLvl w:val="0"/>
        <w:rPr>
          <w:rFonts w:eastAsia="Arial Unicode MS"/>
          <w:sz w:val="44"/>
          <w:szCs w:val="44"/>
        </w:rPr>
      </w:pPr>
    </w:p>
    <w:p w:rsidR="00E65E0F" w:rsidRDefault="00E65E0F">
      <w:pPr>
        <w:snapToGrid w:val="0"/>
        <w:jc w:val="center"/>
        <w:outlineLvl w:val="0"/>
        <w:rPr>
          <w:rFonts w:eastAsia="Arial Unicode MS"/>
          <w:sz w:val="96"/>
          <w:szCs w:val="130"/>
        </w:rPr>
      </w:pPr>
    </w:p>
    <w:p w:rsidR="00E65E0F" w:rsidRDefault="00E65E0F">
      <w:pPr>
        <w:snapToGrid w:val="0"/>
        <w:jc w:val="center"/>
        <w:outlineLvl w:val="0"/>
        <w:rPr>
          <w:rFonts w:eastAsia="Arial Unicode MS"/>
          <w:sz w:val="96"/>
          <w:szCs w:val="130"/>
        </w:rPr>
      </w:pPr>
    </w:p>
    <w:p w:rsidR="00E65E0F" w:rsidRDefault="00871B9E">
      <w:pPr>
        <w:snapToGrid w:val="0"/>
        <w:ind w:leftChars="500" w:left="1400"/>
        <w:outlineLvl w:val="0"/>
        <w:rPr>
          <w:rFonts w:eastAsia="Arial Unicode MS"/>
          <w:sz w:val="96"/>
          <w:szCs w:val="130"/>
          <w:u w:val="single"/>
        </w:rPr>
      </w:pPr>
      <w:r>
        <w:rPr>
          <w:rFonts w:ascii="Arial Unicode MS" w:eastAsia="Arial Unicode MS" w:hint="eastAsia"/>
          <w:sz w:val="44"/>
          <w:szCs w:val="44"/>
        </w:rPr>
        <w:t>项目名称：</w:t>
      </w:r>
      <w:r>
        <w:rPr>
          <w:rFonts w:eastAsia="Arial Unicode MS" w:hint="eastAsia"/>
          <w:sz w:val="44"/>
          <w:szCs w:val="44"/>
          <w:u w:val="single"/>
        </w:rPr>
        <w:t xml:space="preserve"> </w:t>
      </w:r>
      <w:r>
        <w:rPr>
          <w:rFonts w:eastAsia="Arial Unicode MS" w:hint="eastAsia"/>
          <w:sz w:val="44"/>
          <w:szCs w:val="44"/>
          <w:u w:val="single"/>
        </w:rPr>
        <w:t xml:space="preserve"> </w:t>
      </w:r>
      <w:r>
        <w:rPr>
          <w:rFonts w:eastAsia="Arial Unicode MS" w:hint="eastAsia"/>
          <w:sz w:val="44"/>
          <w:szCs w:val="44"/>
          <w:u w:val="single"/>
        </w:rPr>
        <w:t xml:space="preserve">  </w:t>
      </w:r>
      <w:r>
        <w:rPr>
          <w:rFonts w:eastAsia="Arial Unicode MS" w:hint="eastAsia"/>
          <w:sz w:val="36"/>
          <w:szCs w:val="36"/>
          <w:u w:val="single"/>
        </w:rPr>
        <w:t>快速湿转仪</w:t>
      </w:r>
      <w:r>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6"/>
          <w:szCs w:val="36"/>
          <w:u w:val="single"/>
        </w:rPr>
        <w:t xml:space="preserve">   </w:t>
      </w:r>
    </w:p>
    <w:p w:rsidR="00E65E0F" w:rsidRDefault="00E65E0F">
      <w:pPr>
        <w:pStyle w:val="a7"/>
        <w:snapToGrid w:val="0"/>
        <w:spacing w:line="240" w:lineRule="auto"/>
        <w:ind w:leftChars="343" w:firstLineChars="350" w:firstLine="1540"/>
        <w:outlineLvl w:val="0"/>
        <w:rPr>
          <w:rFonts w:eastAsia="Arial Unicode MS"/>
          <w:szCs w:val="44"/>
        </w:rPr>
      </w:pPr>
    </w:p>
    <w:p w:rsidR="00E65E0F" w:rsidRDefault="00871B9E">
      <w:pPr>
        <w:snapToGrid w:val="0"/>
        <w:ind w:leftChars="500" w:left="1400"/>
        <w:outlineLvl w:val="0"/>
        <w:rPr>
          <w:rFonts w:eastAsia="Arial Unicode MS"/>
          <w:w w:val="90"/>
          <w:sz w:val="72"/>
          <w:szCs w:val="96"/>
        </w:rPr>
      </w:pPr>
      <w:r>
        <w:rPr>
          <w:rFonts w:ascii="Arial Unicode MS" w:eastAsia="Arial Unicode MS" w:hint="eastAsia"/>
          <w:sz w:val="44"/>
          <w:szCs w:val="44"/>
        </w:rPr>
        <w:t>采购单位：</w:t>
      </w:r>
      <w:r>
        <w:rPr>
          <w:rFonts w:ascii="仿宋_GB2312" w:eastAsia="仿宋_GB2312" w:hint="eastAsia"/>
          <w:w w:val="90"/>
          <w:sz w:val="32"/>
          <w:szCs w:val="32"/>
          <w:u w:val="single"/>
        </w:rPr>
        <w:t>陆军军医大学药学与检验医学系</w:t>
      </w:r>
    </w:p>
    <w:p w:rsidR="00E65E0F" w:rsidRDefault="00E65E0F">
      <w:pPr>
        <w:snapToGrid w:val="0"/>
        <w:ind w:leftChars="800" w:left="2240"/>
        <w:rPr>
          <w:rFonts w:eastAsia="Arial Unicode MS"/>
          <w:sz w:val="44"/>
          <w:szCs w:val="44"/>
        </w:rPr>
      </w:pPr>
    </w:p>
    <w:p w:rsidR="00E65E0F" w:rsidRDefault="00E65E0F">
      <w:pPr>
        <w:snapToGrid w:val="0"/>
        <w:ind w:leftChars="800" w:left="2240"/>
        <w:rPr>
          <w:rFonts w:eastAsia="Arial Unicode MS"/>
          <w:sz w:val="44"/>
          <w:szCs w:val="44"/>
        </w:rPr>
      </w:pPr>
    </w:p>
    <w:p w:rsidR="00E65E0F" w:rsidRDefault="00871B9E">
      <w:pPr>
        <w:snapToGrid w:val="0"/>
        <w:jc w:val="center"/>
        <w:outlineLvl w:val="0"/>
        <w:rPr>
          <w:rFonts w:eastAsia="Arial Unicode MS"/>
          <w:sz w:val="96"/>
          <w:szCs w:val="130"/>
        </w:rPr>
      </w:pPr>
      <w:r>
        <w:rPr>
          <w:rFonts w:eastAsia="Arial Unicode MS" w:hint="eastAsia"/>
          <w:sz w:val="44"/>
          <w:szCs w:val="44"/>
        </w:rPr>
        <w:t xml:space="preserve">  </w:t>
      </w:r>
      <w:r>
        <w:rPr>
          <w:rFonts w:eastAsia="Arial Unicode MS" w:hint="eastAsia"/>
          <w:sz w:val="44"/>
          <w:szCs w:val="44"/>
        </w:rPr>
        <w:t>二〇二三年</w:t>
      </w:r>
      <w:r>
        <w:rPr>
          <w:rFonts w:eastAsiaTheme="minorEastAsia" w:hint="eastAsia"/>
          <w:sz w:val="44"/>
          <w:szCs w:val="44"/>
        </w:rPr>
        <w:t>十</w:t>
      </w:r>
      <w:r>
        <w:rPr>
          <w:rFonts w:eastAsia="Arial Unicode MS" w:hint="eastAsia"/>
          <w:sz w:val="44"/>
          <w:szCs w:val="44"/>
        </w:rPr>
        <w:t>月</w:t>
      </w:r>
    </w:p>
    <w:p w:rsidR="00E65E0F" w:rsidRDefault="00E65E0F">
      <w:pPr>
        <w:snapToGrid w:val="0"/>
        <w:rPr>
          <w:rFonts w:eastAsia="Arial Unicode MS"/>
          <w:sz w:val="44"/>
          <w:szCs w:val="44"/>
        </w:rPr>
      </w:pPr>
    </w:p>
    <w:p w:rsidR="00E65E0F" w:rsidRDefault="00E65E0F">
      <w:pPr>
        <w:snapToGrid w:val="0"/>
        <w:spacing w:line="500" w:lineRule="exact"/>
        <w:rPr>
          <w:rFonts w:eastAsia="黑体"/>
          <w:sz w:val="44"/>
        </w:rPr>
        <w:sectPr w:rsidR="00E65E0F">
          <w:headerReference w:type="default" r:id="rId9"/>
          <w:footerReference w:type="even" r:id="rId10"/>
          <w:footerReference w:type="default" r:id="rId11"/>
          <w:headerReference w:type="first" r:id="rId12"/>
          <w:footerReference w:type="first" r:id="rId13"/>
          <w:pgSz w:w="11907" w:h="16840"/>
          <w:pgMar w:top="1440" w:right="1800" w:bottom="1440" w:left="1800" w:header="964" w:footer="992" w:gutter="0"/>
          <w:pgNumType w:start="1"/>
          <w:cols w:space="720"/>
          <w:titlePg/>
          <w:docGrid w:linePitch="312"/>
        </w:sectPr>
      </w:pPr>
    </w:p>
    <w:p w:rsidR="00E65E0F" w:rsidRDefault="00871B9E">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lastRenderedPageBreak/>
        <w:t>询价公告</w:t>
      </w:r>
    </w:p>
    <w:p w:rsidR="00E65E0F" w:rsidRDefault="00871B9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就以下项目进行询价采购，欢迎有资格的供应商参加该项目询价。</w:t>
      </w:r>
    </w:p>
    <w:p w:rsidR="00E65E0F" w:rsidRDefault="00871B9E">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项目名称</w:t>
      </w:r>
      <w:r>
        <w:rPr>
          <w:rFonts w:ascii="仿宋_GB2312" w:eastAsia="仿宋_GB2312" w:hAnsi="仿宋_GB2312" w:cs="仿宋_GB2312" w:hint="eastAsia"/>
          <w:szCs w:val="28"/>
        </w:rPr>
        <w:t>：</w:t>
      </w:r>
      <w:r>
        <w:rPr>
          <w:rFonts w:ascii="仿宋_GB2312" w:eastAsia="仿宋_GB2312" w:hAnsi="仿宋_GB2312" w:cs="仿宋_GB2312" w:hint="eastAsia"/>
          <w:szCs w:val="28"/>
          <w:u w:val="single"/>
        </w:rPr>
        <w:t>快速湿转仪</w:t>
      </w:r>
    </w:p>
    <w:p w:rsidR="00E65E0F" w:rsidRDefault="00871B9E">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项目预算：</w:t>
      </w:r>
      <w:r>
        <w:rPr>
          <w:rFonts w:ascii="仿宋_GB2312" w:eastAsia="仿宋_GB2312" w:hAnsi="仿宋_GB2312" w:cs="仿宋_GB2312" w:hint="eastAsia"/>
          <w:szCs w:val="28"/>
          <w:u w:val="single"/>
        </w:rPr>
        <w:t>1</w:t>
      </w:r>
      <w:r>
        <w:rPr>
          <w:rFonts w:ascii="仿宋_GB2312" w:eastAsia="仿宋_GB2312" w:hAnsi="仿宋_GB2312" w:cs="仿宋_GB2312" w:hint="eastAsia"/>
          <w:szCs w:val="28"/>
          <w:u w:val="single"/>
        </w:rPr>
        <w:t>9.6</w:t>
      </w:r>
      <w:r>
        <w:rPr>
          <w:rFonts w:ascii="仿宋_GB2312" w:eastAsia="仿宋_GB2312" w:hAnsi="仿宋_GB2312" w:cs="仿宋_GB2312" w:hint="eastAsia"/>
          <w:szCs w:val="28"/>
          <w:u w:val="single"/>
        </w:rPr>
        <w:t>万元</w:t>
      </w:r>
    </w:p>
    <w:p w:rsidR="00E65E0F" w:rsidRDefault="00871B9E">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项目单位：</w:t>
      </w:r>
      <w:r>
        <w:rPr>
          <w:rFonts w:ascii="仿宋_GB2312" w:eastAsia="仿宋_GB2312" w:hAnsi="仿宋_GB2312" w:cs="仿宋_GB2312" w:hint="eastAsia"/>
          <w:szCs w:val="28"/>
          <w:u w:val="single"/>
        </w:rPr>
        <w:t>药学与检验医学系微生物与生化药学教研室</w:t>
      </w:r>
    </w:p>
    <w:p w:rsidR="00E65E0F" w:rsidRDefault="00871B9E">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项目概况：</w:t>
      </w:r>
    </w:p>
    <w:tbl>
      <w:tblPr>
        <w:tblStyle w:val="af"/>
        <w:tblW w:w="4998" w:type="pct"/>
        <w:jc w:val="center"/>
        <w:tblLook w:val="04A0" w:firstRow="1" w:lastRow="0" w:firstColumn="1" w:lastColumn="0" w:noHBand="0" w:noVBand="1"/>
      </w:tblPr>
      <w:tblGrid>
        <w:gridCol w:w="813"/>
        <w:gridCol w:w="2019"/>
        <w:gridCol w:w="2840"/>
        <w:gridCol w:w="1421"/>
        <w:gridCol w:w="1426"/>
      </w:tblGrid>
      <w:tr w:rsidR="00E65E0F">
        <w:trPr>
          <w:jc w:val="center"/>
        </w:trPr>
        <w:tc>
          <w:tcPr>
            <w:tcW w:w="478" w:type="pct"/>
          </w:tcPr>
          <w:p w:rsidR="00E65E0F" w:rsidRDefault="00871B9E">
            <w:pPr>
              <w:adjustRightInd w:val="0"/>
              <w:snapToGrid w:val="0"/>
              <w:spacing w:line="400" w:lineRule="exact"/>
              <w:jc w:val="center"/>
              <w:rPr>
                <w:rFonts w:ascii="仿宋_GB2312" w:eastAsia="仿宋_GB2312" w:hAnsi="仿宋_GB2312" w:cs="仿宋_GB2312"/>
                <w:szCs w:val="28"/>
              </w:rPr>
            </w:pPr>
            <w:r>
              <w:rPr>
                <w:rFonts w:ascii="仿宋_GB2312" w:eastAsia="仿宋_GB2312" w:hAnsi="仿宋_GB2312" w:cs="仿宋_GB2312" w:hint="eastAsia"/>
                <w:szCs w:val="28"/>
              </w:rPr>
              <w:t>序号</w:t>
            </w:r>
          </w:p>
        </w:tc>
        <w:tc>
          <w:tcPr>
            <w:tcW w:w="1184" w:type="pct"/>
          </w:tcPr>
          <w:p w:rsidR="00E65E0F" w:rsidRDefault="00871B9E">
            <w:pPr>
              <w:pStyle w:val="ad"/>
              <w:widowControl/>
              <w:adjustRightInd w:val="0"/>
              <w:snapToGrid w:val="0"/>
              <w:spacing w:beforeAutospacing="0" w:afterAutospacing="0" w:line="400" w:lineRule="exact"/>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名称</w:t>
            </w:r>
          </w:p>
        </w:tc>
        <w:tc>
          <w:tcPr>
            <w:tcW w:w="1666" w:type="pct"/>
          </w:tcPr>
          <w:p w:rsidR="00E65E0F" w:rsidRDefault="00871B9E">
            <w:pPr>
              <w:pStyle w:val="ad"/>
              <w:widowControl/>
              <w:adjustRightInd w:val="0"/>
              <w:snapToGrid w:val="0"/>
              <w:spacing w:beforeAutospacing="0" w:afterAutospacing="0" w:line="400" w:lineRule="exact"/>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技术要求</w:t>
            </w:r>
          </w:p>
        </w:tc>
        <w:tc>
          <w:tcPr>
            <w:tcW w:w="833" w:type="pct"/>
          </w:tcPr>
          <w:p w:rsidR="00E65E0F" w:rsidRDefault="00871B9E">
            <w:pPr>
              <w:pStyle w:val="ad"/>
              <w:widowControl/>
              <w:adjustRightInd w:val="0"/>
              <w:snapToGrid w:val="0"/>
              <w:spacing w:beforeAutospacing="0" w:afterAutospacing="0" w:line="400" w:lineRule="exact"/>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数量</w:t>
            </w:r>
          </w:p>
        </w:tc>
        <w:tc>
          <w:tcPr>
            <w:tcW w:w="836" w:type="pct"/>
          </w:tcPr>
          <w:p w:rsidR="00E65E0F" w:rsidRDefault="00871B9E">
            <w:pPr>
              <w:pStyle w:val="ad"/>
              <w:widowControl/>
              <w:adjustRightInd w:val="0"/>
              <w:snapToGrid w:val="0"/>
              <w:spacing w:beforeAutospacing="0" w:afterAutospacing="0" w:line="400" w:lineRule="exact"/>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计量单位</w:t>
            </w:r>
          </w:p>
        </w:tc>
      </w:tr>
      <w:tr w:rsidR="00E65E0F">
        <w:trPr>
          <w:jc w:val="center"/>
        </w:trPr>
        <w:tc>
          <w:tcPr>
            <w:tcW w:w="478" w:type="pct"/>
            <w:vAlign w:val="center"/>
          </w:tcPr>
          <w:p w:rsidR="00E65E0F" w:rsidRDefault="00871B9E">
            <w:pPr>
              <w:adjustRightInd w:val="0"/>
              <w:snapToGrid w:val="0"/>
              <w:spacing w:line="300" w:lineRule="exact"/>
              <w:jc w:val="center"/>
              <w:rPr>
                <w:rFonts w:ascii="仿宋_GB2312" w:eastAsia="仿宋_GB2312" w:hAnsi="仿宋_GB2312" w:cs="仿宋_GB2312"/>
                <w:szCs w:val="28"/>
              </w:rPr>
            </w:pPr>
            <w:r>
              <w:rPr>
                <w:rFonts w:ascii="仿宋_GB2312" w:eastAsia="仿宋_GB2312" w:hAnsi="仿宋_GB2312" w:cs="仿宋_GB2312" w:hint="eastAsia"/>
                <w:szCs w:val="28"/>
              </w:rPr>
              <w:t>1</w:t>
            </w:r>
          </w:p>
        </w:tc>
        <w:tc>
          <w:tcPr>
            <w:tcW w:w="1184" w:type="pct"/>
            <w:vAlign w:val="center"/>
          </w:tcPr>
          <w:p w:rsidR="00E65E0F" w:rsidRDefault="00871B9E">
            <w:pPr>
              <w:adjustRightInd w:val="0"/>
              <w:snapToGrid w:val="0"/>
              <w:spacing w:line="300" w:lineRule="exact"/>
              <w:jc w:val="center"/>
              <w:rPr>
                <w:rFonts w:ascii="仿宋_GB2312" w:eastAsia="仿宋_GB2312" w:hAnsi="仿宋_GB2312" w:cs="仿宋_GB2312"/>
                <w:szCs w:val="28"/>
              </w:rPr>
            </w:pPr>
            <w:r>
              <w:rPr>
                <w:rFonts w:ascii="仿宋_GB2312" w:eastAsia="仿宋_GB2312" w:hAnsi="仿宋_GB2312" w:cs="仿宋_GB2312" w:hint="eastAsia"/>
                <w:szCs w:val="28"/>
              </w:rPr>
              <w:t>快速湿转仪</w:t>
            </w:r>
          </w:p>
        </w:tc>
        <w:tc>
          <w:tcPr>
            <w:tcW w:w="1666" w:type="pct"/>
            <w:vAlign w:val="center"/>
          </w:tcPr>
          <w:p w:rsidR="00E65E0F" w:rsidRDefault="00871B9E">
            <w:pPr>
              <w:adjustRightInd w:val="0"/>
              <w:snapToGrid w:val="0"/>
              <w:spacing w:line="300" w:lineRule="exact"/>
              <w:jc w:val="center"/>
              <w:rPr>
                <w:rFonts w:ascii="仿宋_GB2312" w:eastAsia="仿宋_GB2312" w:hAnsi="仿宋_GB2312" w:cs="仿宋_GB2312"/>
                <w:szCs w:val="28"/>
              </w:rPr>
            </w:pPr>
            <w:r>
              <w:rPr>
                <w:rFonts w:ascii="仿宋_GB2312" w:eastAsia="仿宋_GB2312" w:hAnsi="仿宋_GB2312" w:cs="仿宋_GB2312" w:hint="eastAsia"/>
                <w:szCs w:val="28"/>
              </w:rPr>
              <w:t>详见第二部分</w:t>
            </w:r>
          </w:p>
        </w:tc>
        <w:tc>
          <w:tcPr>
            <w:tcW w:w="833" w:type="pct"/>
            <w:vAlign w:val="center"/>
          </w:tcPr>
          <w:p w:rsidR="00E65E0F" w:rsidRDefault="00871B9E">
            <w:pPr>
              <w:adjustRightInd w:val="0"/>
              <w:snapToGrid w:val="0"/>
              <w:spacing w:line="300" w:lineRule="exact"/>
              <w:jc w:val="center"/>
              <w:rPr>
                <w:rFonts w:ascii="仿宋_GB2312" w:eastAsia="仿宋_GB2312" w:hAnsi="仿宋_GB2312" w:cs="仿宋_GB2312"/>
                <w:szCs w:val="28"/>
              </w:rPr>
            </w:pPr>
            <w:r>
              <w:rPr>
                <w:rFonts w:ascii="仿宋_GB2312" w:eastAsia="仿宋_GB2312" w:hAnsi="仿宋_GB2312" w:cs="仿宋_GB2312" w:hint="eastAsia"/>
                <w:szCs w:val="28"/>
              </w:rPr>
              <w:t>4</w:t>
            </w:r>
          </w:p>
        </w:tc>
        <w:tc>
          <w:tcPr>
            <w:tcW w:w="836" w:type="pct"/>
            <w:vAlign w:val="center"/>
          </w:tcPr>
          <w:p w:rsidR="00E65E0F" w:rsidRDefault="00871B9E">
            <w:pPr>
              <w:adjustRightInd w:val="0"/>
              <w:snapToGrid w:val="0"/>
              <w:spacing w:line="300" w:lineRule="exact"/>
              <w:jc w:val="center"/>
              <w:rPr>
                <w:rFonts w:ascii="仿宋_GB2312" w:eastAsia="仿宋_GB2312" w:hAnsi="仿宋_GB2312" w:cs="仿宋_GB2312"/>
                <w:szCs w:val="28"/>
              </w:rPr>
            </w:pPr>
            <w:r>
              <w:rPr>
                <w:rFonts w:ascii="仿宋_GB2312" w:eastAsia="仿宋_GB2312" w:hAnsi="仿宋_GB2312" w:cs="仿宋_GB2312" w:hint="eastAsia"/>
                <w:szCs w:val="28"/>
              </w:rPr>
              <w:t>台</w:t>
            </w:r>
          </w:p>
        </w:tc>
      </w:tr>
    </w:tbl>
    <w:p w:rsidR="00E65E0F" w:rsidRDefault="00871B9E">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供应商资格要求</w:t>
      </w:r>
    </w:p>
    <w:p w:rsidR="00E65E0F" w:rsidRDefault="00871B9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（一）符合《中华人民共和国政府采购法》第二十二条资格条件：</w:t>
      </w:r>
    </w:p>
    <w:p w:rsidR="00E65E0F" w:rsidRDefault="00871B9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w:t>
      </w:r>
      <w:r>
        <w:rPr>
          <w:rFonts w:ascii="仿宋_GB2312" w:eastAsia="仿宋_GB2312" w:hAnsi="仿宋_GB2312" w:cs="仿宋_GB2312" w:hint="eastAsia"/>
          <w:kern w:val="0"/>
          <w:szCs w:val="28"/>
        </w:rPr>
        <w:t>具有独立承担民事责任的能力；</w:t>
      </w:r>
    </w:p>
    <w:p w:rsidR="00E65E0F" w:rsidRDefault="00871B9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w:t>
      </w:r>
      <w:r>
        <w:rPr>
          <w:rFonts w:ascii="仿宋_GB2312" w:eastAsia="仿宋_GB2312" w:hAnsi="仿宋_GB2312" w:cs="仿宋_GB2312" w:hint="eastAsia"/>
          <w:kern w:val="0"/>
          <w:szCs w:val="28"/>
        </w:rPr>
        <w:t>具有良好的商业信誉和健全的财务会计制度；</w:t>
      </w:r>
    </w:p>
    <w:p w:rsidR="00E65E0F" w:rsidRDefault="00871B9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w:t>
      </w:r>
      <w:r>
        <w:rPr>
          <w:rFonts w:ascii="仿宋_GB2312" w:eastAsia="仿宋_GB2312" w:hAnsi="仿宋_GB2312" w:cs="仿宋_GB2312" w:hint="eastAsia"/>
          <w:kern w:val="0"/>
          <w:szCs w:val="28"/>
        </w:rPr>
        <w:t>具有履行合同所必需的设备和专业技术能力；</w:t>
      </w:r>
    </w:p>
    <w:p w:rsidR="00E65E0F" w:rsidRDefault="00871B9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4.</w:t>
      </w:r>
      <w:r>
        <w:rPr>
          <w:rFonts w:ascii="仿宋_GB2312" w:eastAsia="仿宋_GB2312" w:hAnsi="仿宋_GB2312" w:cs="仿宋_GB2312" w:hint="eastAsia"/>
          <w:kern w:val="0"/>
          <w:szCs w:val="28"/>
        </w:rPr>
        <w:t>有依法缴纳税收和社会保障资金的良好记录；</w:t>
      </w:r>
    </w:p>
    <w:p w:rsidR="00E65E0F" w:rsidRDefault="00871B9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5.</w:t>
      </w:r>
      <w:r>
        <w:rPr>
          <w:rFonts w:ascii="仿宋_GB2312" w:eastAsia="仿宋_GB2312" w:hAnsi="仿宋_GB2312" w:cs="仿宋_GB2312" w:hint="eastAsia"/>
          <w:kern w:val="0"/>
          <w:szCs w:val="28"/>
        </w:rPr>
        <w:t>参加政府采购活动前</w:t>
      </w:r>
      <w:r>
        <w:rPr>
          <w:rFonts w:ascii="仿宋_GB2312" w:eastAsia="仿宋_GB2312" w:hAnsi="仿宋_GB2312" w:cs="仿宋_GB2312" w:hint="eastAsia"/>
          <w:kern w:val="0"/>
          <w:szCs w:val="28"/>
        </w:rPr>
        <w:t>3</w:t>
      </w:r>
      <w:r>
        <w:rPr>
          <w:rFonts w:ascii="仿宋_GB2312" w:eastAsia="仿宋_GB2312" w:hAnsi="仿宋_GB2312" w:cs="仿宋_GB2312" w:hint="eastAsia"/>
          <w:kern w:val="0"/>
          <w:szCs w:val="28"/>
        </w:rPr>
        <w:t>年内，在经营活动中没有重大违法记录；</w:t>
      </w:r>
    </w:p>
    <w:p w:rsidR="00E65E0F" w:rsidRDefault="00871B9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6.</w:t>
      </w:r>
      <w:r>
        <w:rPr>
          <w:rFonts w:ascii="仿宋_GB2312" w:eastAsia="仿宋_GB2312" w:hAnsi="仿宋_GB2312" w:cs="仿宋_GB2312" w:hint="eastAsia"/>
          <w:kern w:val="0"/>
          <w:szCs w:val="28"/>
        </w:rPr>
        <w:t>法律、行政法规规定的其他条件。</w:t>
      </w:r>
    </w:p>
    <w:p w:rsidR="00E65E0F" w:rsidRDefault="00871B9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（二）特定资格条件</w:t>
      </w:r>
    </w:p>
    <w:p w:rsidR="00E65E0F" w:rsidRDefault="00871B9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w:t>
      </w:r>
      <w:r>
        <w:rPr>
          <w:rFonts w:ascii="仿宋_GB2312" w:eastAsia="仿宋_GB2312" w:hAnsi="仿宋_GB2312" w:cs="仿宋_GB2312" w:hint="eastAsia"/>
          <w:kern w:val="0"/>
          <w:szCs w:val="28"/>
        </w:rPr>
        <w:t>采购人通过“企查查”、“天眼查”等第三方平台查询公司关联性，以及是否在军队供应商黑名单及本院不良记录中；采购人通过“信用中国”或“国家企业信用信息公示系统”查询近</w:t>
      </w:r>
      <w:r>
        <w:rPr>
          <w:rFonts w:ascii="仿宋_GB2312" w:eastAsia="仿宋_GB2312" w:hAnsi="仿宋_GB2312" w:cs="仿宋_GB2312" w:hint="eastAsia"/>
          <w:kern w:val="0"/>
          <w:szCs w:val="28"/>
        </w:rPr>
        <w:t>3</w:t>
      </w:r>
      <w:r>
        <w:rPr>
          <w:rFonts w:ascii="仿宋_GB2312" w:eastAsia="仿宋_GB2312" w:hAnsi="仿宋_GB2312" w:cs="仿宋_GB2312" w:hint="eastAsia"/>
          <w:kern w:val="0"/>
          <w:szCs w:val="28"/>
        </w:rPr>
        <w:t>年内，报价人无因违法经营而受到刑事处罚、责令停产停业、吊销许可证或执照、较大数额罚款等行</w:t>
      </w:r>
      <w:r>
        <w:rPr>
          <w:rFonts w:ascii="仿宋_GB2312" w:eastAsia="仿宋_GB2312" w:hAnsi="仿宋_GB2312" w:cs="仿宋_GB2312" w:hint="eastAsia"/>
          <w:kern w:val="0"/>
          <w:szCs w:val="28"/>
        </w:rPr>
        <w:t>政处罚。</w:t>
      </w:r>
    </w:p>
    <w:p w:rsidR="00E65E0F" w:rsidRDefault="00871B9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w:t>
      </w:r>
      <w:r>
        <w:rPr>
          <w:rFonts w:ascii="仿宋_GB2312" w:eastAsia="仿宋_GB2312" w:hAnsi="仿宋_GB2312" w:cs="仿宋_GB2312" w:hint="eastAsia"/>
          <w:kern w:val="0"/>
          <w:szCs w:val="28"/>
        </w:rPr>
        <w:t>本项目不接受联合体报价。</w:t>
      </w:r>
    </w:p>
    <w:p w:rsidR="00E65E0F" w:rsidRDefault="00871B9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w:t>
      </w:r>
      <w:r>
        <w:rPr>
          <w:rFonts w:ascii="仿宋_GB2312" w:eastAsia="仿宋_GB2312" w:hAnsi="仿宋_GB2312" w:cs="仿宋_GB2312" w:hint="eastAsia"/>
          <w:kern w:val="0"/>
          <w:szCs w:val="28"/>
        </w:rPr>
        <w:t>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w:t>
      </w:r>
      <w:r>
        <w:rPr>
          <w:rFonts w:ascii="仿宋_GB2312" w:eastAsia="仿宋_GB2312" w:hAnsi="仿宋_GB2312" w:cs="仿宋_GB2312" w:hint="eastAsia"/>
          <w:kern w:val="0"/>
          <w:szCs w:val="28"/>
        </w:rPr>
        <w:lastRenderedPageBreak/>
        <w:t>列入不良记录名单、</w:t>
      </w:r>
      <w:r>
        <w:rPr>
          <w:rFonts w:ascii="仿宋_GB2312" w:eastAsia="仿宋_GB2312" w:hAnsi="仿宋_GB2312" w:cs="仿宋_GB2312" w:hint="eastAsia"/>
          <w:kern w:val="0"/>
          <w:szCs w:val="28"/>
        </w:rPr>
        <w:t>3</w:t>
      </w:r>
      <w:r>
        <w:rPr>
          <w:rFonts w:ascii="仿宋_GB2312" w:eastAsia="仿宋_GB2312" w:hAnsi="仿宋_GB2312" w:cs="仿宋_GB2312" w:hint="eastAsia"/>
          <w:kern w:val="0"/>
          <w:szCs w:val="28"/>
        </w:rPr>
        <w:t>年内不得参加军队采购活动的处罚。</w:t>
      </w:r>
    </w:p>
    <w:p w:rsidR="00E65E0F" w:rsidRDefault="00871B9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参加报价供应商必须满足资格要求中的所有条款，否则其报价将被拒绝。</w:t>
      </w:r>
    </w:p>
    <w:p w:rsidR="00E65E0F" w:rsidRDefault="00871B9E">
      <w:pPr>
        <w:numPr>
          <w:ilvl w:val="0"/>
          <w:numId w:val="2"/>
        </w:numPr>
        <w:adjustRightInd w:val="0"/>
        <w:snapToGrid w:val="0"/>
        <w:spacing w:line="480" w:lineRule="exact"/>
        <w:ind w:left="0" w:firstLineChars="200" w:firstLine="560"/>
        <w:rPr>
          <w:rFonts w:eastAsia="黑体"/>
          <w:szCs w:val="28"/>
        </w:rPr>
      </w:pPr>
      <w:r>
        <w:rPr>
          <w:rFonts w:eastAsia="黑体" w:hint="eastAsia"/>
          <w:szCs w:val="28"/>
        </w:rPr>
        <w:t>询价文件申领时间、方式</w:t>
      </w:r>
    </w:p>
    <w:p w:rsidR="00E65E0F" w:rsidRDefault="00871B9E">
      <w:pPr>
        <w:adjustRightInd w:val="0"/>
        <w:snapToGrid w:val="0"/>
        <w:spacing w:line="480" w:lineRule="exact"/>
        <w:ind w:firstLineChars="200" w:firstLine="560"/>
        <w:rPr>
          <w:rFonts w:ascii="仿宋_GB2312" w:eastAsia="仿宋_GB2312" w:hAnsi="仿宋_GB2312" w:cs="仿宋_GB2312"/>
          <w:kern w:val="0"/>
          <w:szCs w:val="28"/>
        </w:rPr>
      </w:pPr>
      <w:r>
        <w:rPr>
          <w:rFonts w:ascii="楷体_GB2312" w:eastAsia="楷体_GB2312" w:hAnsi="楷体_GB2312" w:cs="楷体_GB2312" w:hint="eastAsia"/>
          <w:szCs w:val="28"/>
        </w:rPr>
        <w:t>（一）询价文件申领时间：自公告发布之日起</w:t>
      </w:r>
      <w:r>
        <w:rPr>
          <w:rFonts w:ascii="仿宋_GB2312" w:eastAsia="仿宋_GB2312" w:hAnsi="仿宋_GB2312" w:cs="仿宋_GB2312" w:hint="eastAsia"/>
          <w:kern w:val="0"/>
          <w:szCs w:val="28"/>
        </w:rPr>
        <w:t>至</w:t>
      </w:r>
      <w:r>
        <w:rPr>
          <w:rFonts w:ascii="仿宋_GB2312" w:eastAsia="仿宋_GB2312" w:hAnsi="仿宋_GB2312" w:cs="仿宋_GB2312" w:hint="eastAsia"/>
          <w:szCs w:val="28"/>
          <w:u w:val="single"/>
        </w:rPr>
        <w:t>2023</w:t>
      </w:r>
      <w:r>
        <w:rPr>
          <w:rFonts w:ascii="仿宋_GB2312" w:eastAsia="仿宋_GB2312" w:hAnsi="仿宋_GB2312" w:cs="仿宋_GB2312" w:hint="eastAsia"/>
          <w:szCs w:val="28"/>
        </w:rPr>
        <w:t>年</w:t>
      </w:r>
      <w:r>
        <w:rPr>
          <w:rFonts w:ascii="仿宋_GB2312" w:eastAsia="仿宋_GB2312" w:hAnsi="仿宋_GB2312" w:cs="仿宋_GB2312" w:hint="eastAsia"/>
          <w:szCs w:val="28"/>
          <w:u w:val="single"/>
        </w:rPr>
        <w:t>10</w:t>
      </w:r>
      <w:r>
        <w:rPr>
          <w:rFonts w:ascii="仿宋_GB2312" w:eastAsia="仿宋_GB2312" w:hAnsi="仿宋_GB2312" w:cs="仿宋_GB2312" w:hint="eastAsia"/>
          <w:szCs w:val="28"/>
        </w:rPr>
        <w:t>月</w:t>
      </w:r>
      <w:r>
        <w:rPr>
          <w:rFonts w:ascii="仿宋_GB2312" w:eastAsia="仿宋_GB2312" w:hAnsi="仿宋_GB2312" w:cs="仿宋_GB2312"/>
          <w:szCs w:val="28"/>
          <w:u w:val="single"/>
        </w:rPr>
        <w:t>13</w:t>
      </w:r>
      <w:r>
        <w:rPr>
          <w:rFonts w:ascii="仿宋_GB2312" w:eastAsia="仿宋_GB2312" w:hAnsi="仿宋_GB2312" w:cs="仿宋_GB2312" w:hint="eastAsia"/>
          <w:szCs w:val="28"/>
        </w:rPr>
        <w:t>日</w:t>
      </w:r>
    </w:p>
    <w:p w:rsidR="00E65E0F" w:rsidRDefault="00871B9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（二）询价文件申领方式：同询价公告一并挂网，自行下载。</w:t>
      </w:r>
    </w:p>
    <w:p w:rsidR="00E65E0F" w:rsidRDefault="00871B9E">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报价文件递交：</w:t>
      </w:r>
    </w:p>
    <w:p w:rsidR="00E65E0F" w:rsidRDefault="00871B9E">
      <w:pPr>
        <w:adjustRightInd w:val="0"/>
        <w:snapToGrid w:val="0"/>
        <w:spacing w:line="480" w:lineRule="exact"/>
        <w:ind w:firstLineChars="200" w:firstLine="560"/>
        <w:rPr>
          <w:rFonts w:ascii="仿宋_GB2312" w:eastAsia="仿宋_GB2312" w:hAnsi="仿宋_GB2312" w:cs="仿宋_GB2312"/>
          <w:i/>
          <w:iCs/>
          <w:szCs w:val="28"/>
        </w:rPr>
      </w:pPr>
      <w:r>
        <w:rPr>
          <w:rFonts w:ascii="楷体_GB2312" w:eastAsia="楷体_GB2312" w:hAnsi="楷体_GB2312" w:cs="楷体_GB2312" w:hint="eastAsia"/>
          <w:szCs w:val="28"/>
        </w:rPr>
        <w:t>（一）报价文件递交截止时间：</w:t>
      </w:r>
      <w:r>
        <w:rPr>
          <w:rFonts w:ascii="仿宋_GB2312" w:eastAsia="仿宋_GB2312" w:hAnsi="仿宋_GB2312" w:cs="仿宋_GB2312" w:hint="eastAsia"/>
          <w:szCs w:val="28"/>
          <w:u w:val="single"/>
        </w:rPr>
        <w:t>2023</w:t>
      </w:r>
      <w:r>
        <w:rPr>
          <w:rFonts w:ascii="仿宋_GB2312" w:eastAsia="仿宋_GB2312" w:hAnsi="仿宋_GB2312" w:cs="仿宋_GB2312" w:hint="eastAsia"/>
          <w:szCs w:val="28"/>
        </w:rPr>
        <w:t>年</w:t>
      </w:r>
      <w:r>
        <w:rPr>
          <w:rFonts w:ascii="仿宋_GB2312" w:eastAsia="仿宋_GB2312" w:hAnsi="仿宋_GB2312" w:cs="仿宋_GB2312" w:hint="eastAsia"/>
          <w:szCs w:val="28"/>
          <w:u w:val="single"/>
        </w:rPr>
        <w:t>10</w:t>
      </w:r>
      <w:r>
        <w:rPr>
          <w:rFonts w:ascii="仿宋_GB2312" w:eastAsia="仿宋_GB2312" w:hAnsi="仿宋_GB2312" w:cs="仿宋_GB2312" w:hint="eastAsia"/>
          <w:szCs w:val="28"/>
        </w:rPr>
        <w:t>月</w:t>
      </w:r>
      <w:r>
        <w:rPr>
          <w:rFonts w:ascii="仿宋_GB2312" w:eastAsia="仿宋_GB2312" w:hAnsi="仿宋_GB2312" w:cs="仿宋_GB2312" w:hint="eastAsia"/>
          <w:szCs w:val="28"/>
          <w:u w:val="single"/>
        </w:rPr>
        <w:t>20</w:t>
      </w:r>
      <w:bookmarkStart w:id="0" w:name="_GoBack"/>
      <w:bookmarkEnd w:id="0"/>
      <w:r>
        <w:rPr>
          <w:rFonts w:ascii="仿宋_GB2312" w:eastAsia="仿宋_GB2312" w:hAnsi="仿宋_GB2312" w:cs="仿宋_GB2312" w:hint="eastAsia"/>
          <w:szCs w:val="28"/>
        </w:rPr>
        <w:t>日</w:t>
      </w:r>
      <w:r>
        <w:rPr>
          <w:rFonts w:ascii="仿宋_GB2312" w:eastAsia="仿宋_GB2312" w:hAnsi="仿宋_GB2312" w:cs="仿宋_GB2312" w:hint="eastAsia"/>
          <w:szCs w:val="28"/>
          <w:u w:val="single"/>
        </w:rPr>
        <w:t>18</w:t>
      </w:r>
      <w:r>
        <w:rPr>
          <w:rFonts w:ascii="仿宋_GB2312" w:eastAsia="仿宋_GB2312" w:hAnsi="仿宋_GB2312" w:cs="仿宋_GB2312" w:hint="eastAsia"/>
          <w:szCs w:val="28"/>
        </w:rPr>
        <w:t>时</w:t>
      </w:r>
      <w:r>
        <w:rPr>
          <w:rFonts w:ascii="仿宋_GB2312" w:eastAsia="仿宋_GB2312" w:hAnsi="仿宋_GB2312" w:cs="仿宋_GB2312" w:hint="eastAsia"/>
          <w:szCs w:val="28"/>
          <w:u w:val="single"/>
        </w:rPr>
        <w:t>00</w:t>
      </w:r>
      <w:r>
        <w:rPr>
          <w:rFonts w:ascii="仿宋_GB2312" w:eastAsia="仿宋_GB2312" w:hAnsi="仿宋_GB2312" w:cs="仿宋_GB2312" w:hint="eastAsia"/>
          <w:szCs w:val="28"/>
        </w:rPr>
        <w:t>分</w:t>
      </w:r>
    </w:p>
    <w:p w:rsidR="00E65E0F" w:rsidRDefault="00871B9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（二）报价文件递交要求：签字盖章密封递交，否则其报价将被拒绝。</w:t>
      </w:r>
    </w:p>
    <w:p w:rsidR="00E65E0F" w:rsidRDefault="00871B9E">
      <w:pPr>
        <w:adjustRightInd w:val="0"/>
        <w:snapToGrid w:val="0"/>
        <w:spacing w:line="480" w:lineRule="exact"/>
        <w:ind w:firstLineChars="200" w:firstLine="560"/>
        <w:rPr>
          <w:rFonts w:ascii="仿宋_GB2312" w:eastAsia="楷体_GB2312" w:hAnsi="仿宋_GB2312" w:cs="仿宋_GB2312"/>
          <w:szCs w:val="28"/>
        </w:rPr>
      </w:pPr>
      <w:r>
        <w:rPr>
          <w:rFonts w:ascii="楷体_GB2312" w:eastAsia="楷体_GB2312" w:hAnsi="楷体_GB2312" w:cs="楷体_GB2312" w:hint="eastAsia"/>
          <w:szCs w:val="28"/>
        </w:rPr>
        <w:t>（三）报价文件递交地址：</w:t>
      </w:r>
      <w:r>
        <w:rPr>
          <w:rFonts w:ascii="仿宋_GB2312" w:eastAsia="仿宋_GB2312" w:hAnsi="仿宋_GB2312" w:cs="仿宋_GB2312" w:hint="eastAsia"/>
          <w:szCs w:val="28"/>
        </w:rPr>
        <w:t>重庆市沙坪坝区高滩岩正街</w:t>
      </w:r>
      <w:r>
        <w:rPr>
          <w:rFonts w:ascii="仿宋_GB2312" w:eastAsia="仿宋_GB2312" w:hAnsi="仿宋_GB2312" w:cs="仿宋_GB2312" w:hint="eastAsia"/>
          <w:szCs w:val="28"/>
        </w:rPr>
        <w:t>30</w:t>
      </w:r>
      <w:r>
        <w:rPr>
          <w:rFonts w:ascii="仿宋_GB2312" w:eastAsia="仿宋_GB2312" w:hAnsi="仿宋_GB2312" w:cs="仿宋_GB2312" w:hint="eastAsia"/>
          <w:szCs w:val="28"/>
        </w:rPr>
        <w:t>号药学与检验医学系系办</w:t>
      </w:r>
      <w:r>
        <w:rPr>
          <w:rFonts w:ascii="仿宋_GB2312" w:eastAsia="仿宋_GB2312" w:hAnsi="仿宋_GB2312" w:cs="仿宋_GB2312" w:hint="eastAsia"/>
          <w:szCs w:val="28"/>
        </w:rPr>
        <w:t>401</w:t>
      </w:r>
      <w:r>
        <w:rPr>
          <w:rFonts w:ascii="仿宋_GB2312" w:eastAsia="仿宋_GB2312" w:hAnsi="仿宋_GB2312" w:cs="仿宋_GB2312" w:hint="eastAsia"/>
          <w:szCs w:val="28"/>
        </w:rPr>
        <w:t>室</w:t>
      </w:r>
    </w:p>
    <w:p w:rsidR="00E65E0F" w:rsidRDefault="00871B9E">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联系方式：</w:t>
      </w:r>
    </w:p>
    <w:p w:rsidR="00E65E0F" w:rsidRDefault="00871B9E">
      <w:pPr>
        <w:adjustRightInd w:val="0"/>
        <w:snapToGrid w:val="0"/>
        <w:spacing w:line="480" w:lineRule="exact"/>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联</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系</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人：</w:t>
      </w:r>
      <w:r>
        <w:rPr>
          <w:rFonts w:ascii="仿宋_GB2312" w:eastAsia="仿宋_GB2312" w:hAnsi="仿宋_GB2312" w:cs="仿宋_GB2312" w:hint="eastAsia"/>
          <w:szCs w:val="28"/>
          <w:u w:val="single"/>
        </w:rPr>
        <w:t xml:space="preserve">  </w:t>
      </w:r>
      <w:r>
        <w:rPr>
          <w:rFonts w:ascii="仿宋_GB2312" w:eastAsia="仿宋_GB2312" w:hAnsi="仿宋_GB2312" w:cs="仿宋_GB2312" w:hint="eastAsia"/>
          <w:szCs w:val="28"/>
          <w:u w:val="single"/>
        </w:rPr>
        <w:t>张老师</w:t>
      </w:r>
      <w:r>
        <w:rPr>
          <w:rFonts w:ascii="仿宋_GB2312" w:eastAsia="仿宋_GB2312" w:hAnsi="仿宋_GB2312" w:cs="仿宋_GB2312" w:hint="eastAsia"/>
          <w:szCs w:val="28"/>
          <w:u w:val="single"/>
        </w:rPr>
        <w:t xml:space="preserve">  </w:t>
      </w:r>
    </w:p>
    <w:p w:rsidR="00E65E0F" w:rsidRDefault="00871B9E">
      <w:pPr>
        <w:pStyle w:val="ae"/>
        <w:snapToGrid w:val="0"/>
        <w:spacing w:after="0" w:line="480" w:lineRule="exact"/>
        <w:ind w:firstLineChars="200" w:firstLine="560"/>
        <w:rPr>
          <w:rFonts w:ascii="仿宋_GB2312" w:eastAsia="仿宋_GB2312" w:hAnsi="仿宋_GB2312" w:cs="仿宋_GB2312"/>
          <w:szCs w:val="28"/>
          <w:u w:val="single"/>
        </w:rPr>
      </w:pPr>
      <w:r>
        <w:rPr>
          <w:rFonts w:ascii="仿宋_GB2312" w:eastAsia="仿宋_GB2312" w:hAnsi="仿宋_GB2312" w:cs="仿宋_GB2312" w:hint="eastAsia"/>
          <w:kern w:val="2"/>
          <w:szCs w:val="28"/>
        </w:rPr>
        <w:t>联系电话：</w:t>
      </w:r>
      <w:r>
        <w:rPr>
          <w:rFonts w:ascii="仿宋_GB2312" w:eastAsia="仿宋_GB2312" w:hAnsi="仿宋_GB2312" w:cs="仿宋_GB2312" w:hint="eastAsia"/>
          <w:szCs w:val="28"/>
          <w:u w:val="single"/>
        </w:rPr>
        <w:t>68771644</w:t>
      </w:r>
    </w:p>
    <w:p w:rsidR="00E65E0F" w:rsidRDefault="00E65E0F"/>
    <w:p w:rsidR="00E65E0F" w:rsidRDefault="00E65E0F">
      <w:pPr>
        <w:pStyle w:val="ae"/>
      </w:pPr>
    </w:p>
    <w:p w:rsidR="00E65E0F" w:rsidRDefault="00E65E0F"/>
    <w:p w:rsidR="00E65E0F" w:rsidRDefault="00E65E0F">
      <w:pPr>
        <w:pStyle w:val="ae"/>
      </w:pPr>
    </w:p>
    <w:p w:rsidR="00E65E0F" w:rsidRDefault="00E65E0F"/>
    <w:p w:rsidR="00E65E0F" w:rsidRDefault="00E65E0F">
      <w:pPr>
        <w:pStyle w:val="ae"/>
      </w:pPr>
    </w:p>
    <w:p w:rsidR="00E65E0F" w:rsidRDefault="00E65E0F"/>
    <w:p w:rsidR="00E65E0F" w:rsidRDefault="00871B9E">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t>技术与商务需求</w:t>
      </w:r>
    </w:p>
    <w:p w:rsidR="00E65E0F" w:rsidRDefault="00871B9E">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采购需求一览表</w:t>
      </w:r>
    </w:p>
    <w:tbl>
      <w:tblPr>
        <w:tblW w:w="52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2565"/>
        <w:gridCol w:w="1663"/>
        <w:gridCol w:w="1411"/>
        <w:gridCol w:w="1918"/>
      </w:tblGrid>
      <w:tr w:rsidR="00E65E0F">
        <w:trPr>
          <w:trHeight w:val="401"/>
          <w:jc w:val="center"/>
        </w:trPr>
        <w:tc>
          <w:tcPr>
            <w:tcW w:w="796" w:type="pct"/>
            <w:vAlign w:val="center"/>
          </w:tcPr>
          <w:p w:rsidR="00E65E0F" w:rsidRDefault="00871B9E">
            <w:pPr>
              <w:pStyle w:val="a7"/>
              <w:spacing w:line="240" w:lineRule="atLeast"/>
              <w:ind w:left="0"/>
              <w:jc w:val="center"/>
              <w:outlineLvl w:val="0"/>
              <w:rPr>
                <w:rFonts w:eastAsiaTheme="minorEastAsia"/>
                <w:b/>
                <w:sz w:val="21"/>
                <w:szCs w:val="21"/>
              </w:rPr>
            </w:pPr>
            <w:r>
              <w:rPr>
                <w:rFonts w:eastAsiaTheme="minorEastAsia" w:hint="eastAsia"/>
                <w:b/>
                <w:sz w:val="21"/>
                <w:szCs w:val="21"/>
              </w:rPr>
              <w:t>序号</w:t>
            </w:r>
          </w:p>
        </w:tc>
        <w:tc>
          <w:tcPr>
            <w:tcW w:w="1426" w:type="pct"/>
            <w:vAlign w:val="center"/>
          </w:tcPr>
          <w:p w:rsidR="00E65E0F" w:rsidRDefault="00871B9E">
            <w:pPr>
              <w:pStyle w:val="a7"/>
              <w:spacing w:line="240" w:lineRule="atLeast"/>
              <w:ind w:left="0"/>
              <w:jc w:val="center"/>
              <w:outlineLvl w:val="0"/>
              <w:rPr>
                <w:rFonts w:eastAsiaTheme="minorEastAsia"/>
                <w:b/>
                <w:sz w:val="21"/>
                <w:szCs w:val="21"/>
              </w:rPr>
            </w:pPr>
            <w:r>
              <w:rPr>
                <w:rFonts w:eastAsiaTheme="minorEastAsia" w:hint="eastAsia"/>
                <w:b/>
                <w:sz w:val="21"/>
                <w:szCs w:val="21"/>
              </w:rPr>
              <w:t>名称</w:t>
            </w:r>
          </w:p>
        </w:tc>
        <w:tc>
          <w:tcPr>
            <w:tcW w:w="924" w:type="pct"/>
            <w:vAlign w:val="center"/>
          </w:tcPr>
          <w:p w:rsidR="00E65E0F" w:rsidRDefault="00871B9E">
            <w:pPr>
              <w:pStyle w:val="a7"/>
              <w:spacing w:line="240" w:lineRule="atLeast"/>
              <w:ind w:left="0"/>
              <w:jc w:val="center"/>
              <w:outlineLvl w:val="0"/>
              <w:rPr>
                <w:rFonts w:eastAsiaTheme="minorEastAsia"/>
                <w:b/>
                <w:sz w:val="21"/>
                <w:szCs w:val="21"/>
              </w:rPr>
            </w:pPr>
            <w:r>
              <w:rPr>
                <w:rFonts w:eastAsiaTheme="minorEastAsia" w:hint="eastAsia"/>
                <w:b/>
                <w:sz w:val="21"/>
                <w:szCs w:val="21"/>
              </w:rPr>
              <w:t>计量单位</w:t>
            </w:r>
          </w:p>
        </w:tc>
        <w:tc>
          <w:tcPr>
            <w:tcW w:w="785" w:type="pct"/>
            <w:vAlign w:val="center"/>
          </w:tcPr>
          <w:p w:rsidR="00E65E0F" w:rsidRDefault="00871B9E">
            <w:pPr>
              <w:pStyle w:val="a7"/>
              <w:spacing w:line="240" w:lineRule="atLeast"/>
              <w:ind w:left="0"/>
              <w:jc w:val="center"/>
              <w:outlineLvl w:val="0"/>
              <w:rPr>
                <w:rFonts w:eastAsiaTheme="minorEastAsia"/>
                <w:b/>
                <w:sz w:val="21"/>
                <w:szCs w:val="21"/>
              </w:rPr>
            </w:pPr>
            <w:r>
              <w:rPr>
                <w:rFonts w:eastAsiaTheme="minorEastAsia" w:hint="eastAsia"/>
                <w:b/>
                <w:sz w:val="21"/>
                <w:szCs w:val="21"/>
              </w:rPr>
              <w:t>数量</w:t>
            </w:r>
          </w:p>
        </w:tc>
        <w:tc>
          <w:tcPr>
            <w:tcW w:w="1066" w:type="pct"/>
            <w:vAlign w:val="center"/>
          </w:tcPr>
          <w:p w:rsidR="00E65E0F" w:rsidRDefault="00871B9E">
            <w:pPr>
              <w:pStyle w:val="a7"/>
              <w:spacing w:line="240" w:lineRule="atLeast"/>
              <w:ind w:left="0"/>
              <w:jc w:val="center"/>
              <w:outlineLvl w:val="0"/>
              <w:rPr>
                <w:rFonts w:eastAsiaTheme="minorEastAsia"/>
                <w:b/>
                <w:sz w:val="21"/>
                <w:szCs w:val="21"/>
              </w:rPr>
            </w:pPr>
            <w:r>
              <w:rPr>
                <w:rFonts w:eastAsiaTheme="minorEastAsia" w:hint="eastAsia"/>
                <w:b/>
                <w:sz w:val="21"/>
                <w:szCs w:val="21"/>
              </w:rPr>
              <w:t>备注</w:t>
            </w:r>
          </w:p>
        </w:tc>
      </w:tr>
      <w:tr w:rsidR="00E65E0F">
        <w:trPr>
          <w:trHeight w:val="519"/>
          <w:jc w:val="center"/>
        </w:trPr>
        <w:tc>
          <w:tcPr>
            <w:tcW w:w="796" w:type="pct"/>
            <w:vAlign w:val="center"/>
          </w:tcPr>
          <w:p w:rsidR="00E65E0F" w:rsidRDefault="00871B9E">
            <w:pPr>
              <w:pStyle w:val="a3"/>
              <w:spacing w:line="240" w:lineRule="atLeast"/>
              <w:ind w:firstLine="0"/>
              <w:jc w:val="center"/>
              <w:outlineLvl w:val="0"/>
              <w:rPr>
                <w:rFonts w:eastAsiaTheme="minorEastAsia"/>
                <w:sz w:val="21"/>
                <w:szCs w:val="21"/>
              </w:rPr>
            </w:pPr>
            <w:r>
              <w:rPr>
                <w:rFonts w:eastAsiaTheme="minorEastAsia" w:hint="eastAsia"/>
                <w:sz w:val="21"/>
                <w:szCs w:val="21"/>
              </w:rPr>
              <w:t>1</w:t>
            </w:r>
          </w:p>
        </w:tc>
        <w:tc>
          <w:tcPr>
            <w:tcW w:w="1426" w:type="pct"/>
            <w:vAlign w:val="center"/>
          </w:tcPr>
          <w:p w:rsidR="00E65E0F" w:rsidRDefault="00871B9E">
            <w:pPr>
              <w:pStyle w:val="a7"/>
              <w:spacing w:line="240" w:lineRule="atLeast"/>
              <w:ind w:left="0"/>
              <w:jc w:val="center"/>
              <w:outlineLvl w:val="0"/>
              <w:rPr>
                <w:rFonts w:eastAsiaTheme="minorEastAsia"/>
                <w:sz w:val="21"/>
                <w:szCs w:val="21"/>
              </w:rPr>
            </w:pPr>
            <w:r>
              <w:rPr>
                <w:rFonts w:eastAsiaTheme="minorEastAsia" w:hint="eastAsia"/>
                <w:sz w:val="21"/>
                <w:szCs w:val="21"/>
              </w:rPr>
              <w:t>快速湿转仪</w:t>
            </w:r>
          </w:p>
        </w:tc>
        <w:tc>
          <w:tcPr>
            <w:tcW w:w="924" w:type="pct"/>
            <w:vAlign w:val="center"/>
          </w:tcPr>
          <w:p w:rsidR="00E65E0F" w:rsidRDefault="00871B9E">
            <w:pPr>
              <w:pStyle w:val="a3"/>
              <w:spacing w:line="400" w:lineRule="exact"/>
              <w:ind w:firstLine="0"/>
              <w:jc w:val="center"/>
              <w:outlineLvl w:val="0"/>
              <w:rPr>
                <w:rFonts w:eastAsiaTheme="minorEastAsia"/>
                <w:sz w:val="21"/>
                <w:szCs w:val="21"/>
              </w:rPr>
            </w:pPr>
            <w:r>
              <w:rPr>
                <w:rFonts w:eastAsiaTheme="minorEastAsia" w:hint="eastAsia"/>
                <w:sz w:val="21"/>
                <w:szCs w:val="21"/>
              </w:rPr>
              <w:t>台</w:t>
            </w:r>
          </w:p>
        </w:tc>
        <w:tc>
          <w:tcPr>
            <w:tcW w:w="785" w:type="pct"/>
            <w:vAlign w:val="center"/>
          </w:tcPr>
          <w:p w:rsidR="00E65E0F" w:rsidRDefault="00871B9E">
            <w:pPr>
              <w:pStyle w:val="a3"/>
              <w:spacing w:line="400" w:lineRule="exact"/>
              <w:ind w:firstLine="0"/>
              <w:jc w:val="center"/>
              <w:outlineLvl w:val="0"/>
              <w:rPr>
                <w:rFonts w:eastAsiaTheme="minorEastAsia"/>
                <w:sz w:val="21"/>
                <w:szCs w:val="21"/>
              </w:rPr>
            </w:pPr>
            <w:r>
              <w:rPr>
                <w:rFonts w:eastAsiaTheme="minorEastAsia" w:hint="eastAsia"/>
                <w:sz w:val="21"/>
                <w:szCs w:val="21"/>
              </w:rPr>
              <w:t>4</w:t>
            </w:r>
          </w:p>
        </w:tc>
        <w:tc>
          <w:tcPr>
            <w:tcW w:w="1066" w:type="pct"/>
            <w:vAlign w:val="center"/>
          </w:tcPr>
          <w:p w:rsidR="00E65E0F" w:rsidRDefault="00E65E0F">
            <w:pPr>
              <w:pStyle w:val="a3"/>
              <w:spacing w:line="400" w:lineRule="exact"/>
              <w:ind w:firstLine="0"/>
              <w:jc w:val="center"/>
              <w:outlineLvl w:val="0"/>
              <w:rPr>
                <w:rFonts w:eastAsiaTheme="minorEastAsia"/>
                <w:sz w:val="21"/>
                <w:szCs w:val="21"/>
              </w:rPr>
            </w:pPr>
          </w:p>
        </w:tc>
      </w:tr>
    </w:tbl>
    <w:p w:rsidR="00E65E0F" w:rsidRDefault="00871B9E">
      <w:pPr>
        <w:numPr>
          <w:ilvl w:val="0"/>
          <w:numId w:val="3"/>
        </w:numPr>
        <w:adjustRightInd w:val="0"/>
        <w:snapToGrid w:val="0"/>
        <w:spacing w:line="480" w:lineRule="exact"/>
        <w:ind w:left="0" w:firstLineChars="200" w:firstLine="560"/>
      </w:pPr>
      <w:r>
        <w:rPr>
          <w:rFonts w:ascii="黑体" w:eastAsia="黑体" w:hAnsi="黑体" w:cs="黑体" w:hint="eastAsia"/>
        </w:rPr>
        <w:t>技术需求</w:t>
      </w:r>
    </w:p>
    <w:p w:rsidR="00E65E0F" w:rsidRDefault="00871B9E">
      <w:pPr>
        <w:spacing w:line="520" w:lineRule="exact"/>
        <w:jc w:val="center"/>
      </w:pPr>
      <w:r>
        <w:rPr>
          <w:rFonts w:ascii="等线" w:eastAsia="等线" w:hAnsi="等线" w:cs="等线" w:hint="eastAsia"/>
          <w:bCs/>
          <w:kern w:val="0"/>
          <w:szCs w:val="28"/>
        </w:rPr>
        <w:t>快速湿转仪</w:t>
      </w:r>
      <w:r>
        <w:rPr>
          <w:rFonts w:ascii="等线" w:eastAsia="等线" w:hAnsi="等线" w:cs="等线" w:hint="eastAsia"/>
          <w:bCs/>
          <w:kern w:val="0"/>
          <w:szCs w:val="28"/>
        </w:rPr>
        <w:t>设备技术参数表</w:t>
      </w:r>
    </w:p>
    <w:tbl>
      <w:tblPr>
        <w:tblpPr w:leftFromText="180" w:rightFromText="180" w:vertAnchor="text" w:horzAnchor="page" w:tblpX="1628" w:tblpY="513"/>
        <w:tblOverlap w:val="never"/>
        <w:tblW w:w="8864" w:type="dxa"/>
        <w:tblLayout w:type="fixed"/>
        <w:tblLook w:val="04A0" w:firstRow="1" w:lastRow="0" w:firstColumn="1" w:lastColumn="0" w:noHBand="0" w:noVBand="1"/>
      </w:tblPr>
      <w:tblGrid>
        <w:gridCol w:w="993"/>
        <w:gridCol w:w="1774"/>
        <w:gridCol w:w="6097"/>
      </w:tblGrid>
      <w:tr w:rsidR="00E65E0F">
        <w:trPr>
          <w:trHeight w:val="630"/>
        </w:trPr>
        <w:tc>
          <w:tcPr>
            <w:tcW w:w="993" w:type="dxa"/>
            <w:tcBorders>
              <w:top w:val="single" w:sz="8" w:space="0" w:color="auto"/>
              <w:left w:val="single" w:sz="8" w:space="0" w:color="auto"/>
              <w:bottom w:val="single" w:sz="4" w:space="0" w:color="auto"/>
              <w:right w:val="single" w:sz="4" w:space="0" w:color="auto"/>
            </w:tcBorders>
            <w:vAlign w:val="center"/>
          </w:tcPr>
          <w:p w:rsidR="00E65E0F" w:rsidRDefault="00871B9E">
            <w:pPr>
              <w:widowControl/>
              <w:spacing w:line="260" w:lineRule="exact"/>
              <w:jc w:val="center"/>
              <w:rPr>
                <w:rFonts w:eastAsia="仿宋_GB2312"/>
                <w:b/>
                <w:sz w:val="24"/>
                <w:szCs w:val="28"/>
              </w:rPr>
            </w:pPr>
            <w:r>
              <w:rPr>
                <w:rFonts w:eastAsia="仿宋_GB2312" w:hint="eastAsia"/>
                <w:b/>
                <w:sz w:val="24"/>
                <w:szCs w:val="28"/>
              </w:rPr>
              <w:t>序号</w:t>
            </w:r>
          </w:p>
        </w:tc>
        <w:tc>
          <w:tcPr>
            <w:tcW w:w="1774" w:type="dxa"/>
            <w:tcBorders>
              <w:top w:val="single" w:sz="8" w:space="0" w:color="auto"/>
              <w:left w:val="nil"/>
              <w:bottom w:val="single" w:sz="4" w:space="0" w:color="auto"/>
              <w:right w:val="single" w:sz="4" w:space="0" w:color="auto"/>
            </w:tcBorders>
            <w:vAlign w:val="center"/>
          </w:tcPr>
          <w:p w:rsidR="00E65E0F" w:rsidRDefault="00871B9E">
            <w:pPr>
              <w:widowControl/>
              <w:spacing w:line="260" w:lineRule="exact"/>
              <w:jc w:val="center"/>
              <w:rPr>
                <w:rFonts w:eastAsia="仿宋_GB2312"/>
                <w:b/>
                <w:sz w:val="24"/>
                <w:szCs w:val="28"/>
              </w:rPr>
            </w:pPr>
            <w:r>
              <w:rPr>
                <w:rFonts w:eastAsia="仿宋_GB2312" w:hint="eastAsia"/>
                <w:b/>
                <w:sz w:val="24"/>
                <w:szCs w:val="28"/>
              </w:rPr>
              <w:t>技术和性能参数名称</w:t>
            </w:r>
          </w:p>
        </w:tc>
        <w:tc>
          <w:tcPr>
            <w:tcW w:w="6097" w:type="dxa"/>
            <w:tcBorders>
              <w:top w:val="single" w:sz="8" w:space="0" w:color="auto"/>
              <w:left w:val="nil"/>
              <w:bottom w:val="single" w:sz="4" w:space="0" w:color="auto"/>
              <w:right w:val="single" w:sz="4" w:space="0" w:color="auto"/>
            </w:tcBorders>
            <w:vAlign w:val="center"/>
          </w:tcPr>
          <w:p w:rsidR="00E65E0F" w:rsidRDefault="00871B9E">
            <w:pPr>
              <w:widowControl/>
              <w:spacing w:line="260" w:lineRule="exact"/>
              <w:jc w:val="center"/>
              <w:rPr>
                <w:rFonts w:eastAsia="仿宋_GB2312"/>
                <w:b/>
                <w:sz w:val="24"/>
                <w:szCs w:val="28"/>
              </w:rPr>
            </w:pPr>
            <w:r>
              <w:rPr>
                <w:rFonts w:eastAsia="仿宋_GB2312" w:hint="eastAsia"/>
                <w:b/>
                <w:sz w:val="24"/>
                <w:szCs w:val="28"/>
              </w:rPr>
              <w:t>技术参数和性能要求</w:t>
            </w:r>
          </w:p>
        </w:tc>
      </w:tr>
      <w:tr w:rsidR="00E65E0F">
        <w:trPr>
          <w:trHeight w:val="511"/>
        </w:trPr>
        <w:tc>
          <w:tcPr>
            <w:tcW w:w="993" w:type="dxa"/>
            <w:tcBorders>
              <w:top w:val="nil"/>
              <w:left w:val="single" w:sz="8" w:space="0" w:color="auto"/>
              <w:bottom w:val="single" w:sz="4" w:space="0" w:color="auto"/>
              <w:right w:val="single" w:sz="4" w:space="0" w:color="auto"/>
            </w:tcBorders>
            <w:vAlign w:val="center"/>
          </w:tcPr>
          <w:p w:rsidR="00E65E0F" w:rsidRDefault="00871B9E">
            <w:pPr>
              <w:widowControl/>
              <w:spacing w:line="260" w:lineRule="exact"/>
              <w:jc w:val="center"/>
              <w:rPr>
                <w:rFonts w:eastAsia="仿宋_GB2312"/>
                <w:b/>
                <w:sz w:val="24"/>
                <w:szCs w:val="28"/>
              </w:rPr>
            </w:pPr>
            <w:r>
              <w:rPr>
                <w:rFonts w:eastAsia="仿宋_GB2312" w:hint="eastAsia"/>
                <w:b/>
                <w:sz w:val="24"/>
                <w:szCs w:val="28"/>
              </w:rPr>
              <w:t>1</w:t>
            </w:r>
          </w:p>
        </w:tc>
        <w:tc>
          <w:tcPr>
            <w:tcW w:w="1774" w:type="dxa"/>
            <w:tcBorders>
              <w:top w:val="nil"/>
              <w:left w:val="nil"/>
              <w:bottom w:val="single" w:sz="4" w:space="0" w:color="auto"/>
              <w:right w:val="single" w:sz="4" w:space="0" w:color="auto"/>
            </w:tcBorders>
            <w:vAlign w:val="center"/>
          </w:tcPr>
          <w:p w:rsidR="00E65E0F" w:rsidRDefault="00871B9E">
            <w:pPr>
              <w:widowControl/>
              <w:spacing w:line="260" w:lineRule="exact"/>
              <w:jc w:val="center"/>
              <w:rPr>
                <w:rFonts w:eastAsia="仿宋_GB2312"/>
                <w:b/>
                <w:sz w:val="24"/>
                <w:szCs w:val="28"/>
              </w:rPr>
            </w:pPr>
            <w:r>
              <w:rPr>
                <w:rFonts w:eastAsia="仿宋_GB2312" w:hint="eastAsia"/>
                <w:b/>
                <w:sz w:val="24"/>
                <w:szCs w:val="28"/>
              </w:rPr>
              <w:t>设备使用需求</w:t>
            </w:r>
          </w:p>
        </w:tc>
        <w:tc>
          <w:tcPr>
            <w:tcW w:w="6097" w:type="dxa"/>
            <w:tcBorders>
              <w:top w:val="nil"/>
              <w:left w:val="nil"/>
              <w:bottom w:val="single" w:sz="4" w:space="0" w:color="auto"/>
              <w:right w:val="single" w:sz="4" w:space="0" w:color="auto"/>
            </w:tcBorders>
            <w:vAlign w:val="center"/>
          </w:tcPr>
          <w:p w:rsidR="00E65E0F" w:rsidRDefault="00E65E0F">
            <w:pPr>
              <w:widowControl/>
              <w:spacing w:line="260" w:lineRule="exact"/>
              <w:rPr>
                <w:rFonts w:eastAsia="仿宋_GB2312"/>
                <w:b/>
                <w:sz w:val="24"/>
                <w:szCs w:val="28"/>
              </w:rPr>
            </w:pPr>
          </w:p>
        </w:tc>
      </w:tr>
      <w:tr w:rsidR="00E65E0F">
        <w:trPr>
          <w:trHeight w:val="529"/>
        </w:trPr>
        <w:tc>
          <w:tcPr>
            <w:tcW w:w="993" w:type="dxa"/>
            <w:tcBorders>
              <w:top w:val="nil"/>
              <w:left w:val="single" w:sz="8" w:space="0" w:color="auto"/>
              <w:bottom w:val="single" w:sz="4" w:space="0" w:color="auto"/>
              <w:right w:val="single" w:sz="4" w:space="0" w:color="auto"/>
            </w:tcBorders>
            <w:vAlign w:val="center"/>
          </w:tcPr>
          <w:p w:rsidR="00E65E0F" w:rsidRDefault="00871B9E">
            <w:pPr>
              <w:widowControl/>
              <w:spacing w:line="260" w:lineRule="exact"/>
              <w:jc w:val="center"/>
              <w:rPr>
                <w:rFonts w:eastAsia="仿宋_GB2312"/>
                <w:sz w:val="24"/>
                <w:szCs w:val="28"/>
              </w:rPr>
            </w:pPr>
            <w:r>
              <w:rPr>
                <w:rFonts w:eastAsia="仿宋_GB2312" w:hint="eastAsia"/>
                <w:sz w:val="24"/>
                <w:szCs w:val="28"/>
              </w:rPr>
              <w:t>1.1</w:t>
            </w:r>
          </w:p>
        </w:tc>
        <w:tc>
          <w:tcPr>
            <w:tcW w:w="1774" w:type="dxa"/>
            <w:tcBorders>
              <w:top w:val="nil"/>
              <w:left w:val="nil"/>
              <w:bottom w:val="single" w:sz="4" w:space="0" w:color="auto"/>
              <w:right w:val="single" w:sz="4" w:space="0" w:color="auto"/>
            </w:tcBorders>
            <w:vAlign w:val="center"/>
          </w:tcPr>
          <w:p w:rsidR="00E65E0F" w:rsidRDefault="00871B9E">
            <w:pPr>
              <w:widowControl/>
              <w:spacing w:line="260" w:lineRule="exact"/>
              <w:jc w:val="center"/>
              <w:rPr>
                <w:rFonts w:eastAsia="仿宋_GB2312"/>
                <w:sz w:val="24"/>
                <w:szCs w:val="28"/>
              </w:rPr>
            </w:pPr>
            <w:r>
              <w:rPr>
                <w:rFonts w:eastAsia="仿宋_GB2312" w:hint="eastAsia"/>
                <w:sz w:val="24"/>
                <w:szCs w:val="28"/>
              </w:rPr>
              <w:t>设备用途</w:t>
            </w:r>
          </w:p>
        </w:tc>
        <w:tc>
          <w:tcPr>
            <w:tcW w:w="6097" w:type="dxa"/>
            <w:tcBorders>
              <w:top w:val="nil"/>
              <w:left w:val="nil"/>
              <w:bottom w:val="single" w:sz="4" w:space="0" w:color="auto"/>
              <w:right w:val="single" w:sz="4" w:space="0" w:color="auto"/>
            </w:tcBorders>
            <w:vAlign w:val="center"/>
          </w:tcPr>
          <w:p w:rsidR="00E65E0F" w:rsidRDefault="00871B9E">
            <w:pPr>
              <w:spacing w:line="260" w:lineRule="exact"/>
              <w:rPr>
                <w:rFonts w:eastAsia="仿宋_GB2312"/>
                <w:sz w:val="24"/>
                <w:szCs w:val="28"/>
              </w:rPr>
            </w:pPr>
            <w:r>
              <w:rPr>
                <w:rFonts w:eastAsia="仿宋_GB2312" w:hint="eastAsia"/>
                <w:sz w:val="24"/>
                <w:szCs w:val="28"/>
              </w:rPr>
              <w:t>主要用于聚丙烯酰胺凝胶的蛋白快速转膜</w:t>
            </w:r>
          </w:p>
        </w:tc>
      </w:tr>
      <w:tr w:rsidR="00E65E0F">
        <w:trPr>
          <w:trHeight w:val="469"/>
        </w:trPr>
        <w:tc>
          <w:tcPr>
            <w:tcW w:w="993" w:type="dxa"/>
            <w:tcBorders>
              <w:top w:val="single" w:sz="4" w:space="0" w:color="auto"/>
              <w:left w:val="single" w:sz="8" w:space="0" w:color="auto"/>
              <w:bottom w:val="single" w:sz="4" w:space="0" w:color="auto"/>
              <w:right w:val="single" w:sz="4" w:space="0" w:color="auto"/>
            </w:tcBorders>
            <w:shd w:val="clear" w:color="000000" w:fill="auto"/>
            <w:vAlign w:val="center"/>
          </w:tcPr>
          <w:p w:rsidR="00E65E0F" w:rsidRDefault="00871B9E">
            <w:pPr>
              <w:widowControl/>
              <w:spacing w:line="260" w:lineRule="exact"/>
              <w:jc w:val="center"/>
              <w:rPr>
                <w:rFonts w:eastAsia="仿宋_GB2312"/>
                <w:sz w:val="24"/>
                <w:szCs w:val="28"/>
              </w:rPr>
            </w:pPr>
            <w:r>
              <w:rPr>
                <w:rFonts w:eastAsia="仿宋_GB2312" w:hint="eastAsia"/>
                <w:sz w:val="24"/>
                <w:szCs w:val="28"/>
              </w:rPr>
              <w:t>1.2</w:t>
            </w:r>
          </w:p>
        </w:tc>
        <w:tc>
          <w:tcPr>
            <w:tcW w:w="1774" w:type="dxa"/>
            <w:tcBorders>
              <w:top w:val="single" w:sz="4" w:space="0" w:color="auto"/>
              <w:left w:val="nil"/>
              <w:bottom w:val="single" w:sz="4" w:space="0" w:color="auto"/>
              <w:right w:val="single" w:sz="4" w:space="0" w:color="auto"/>
            </w:tcBorders>
            <w:shd w:val="clear" w:color="000000" w:fill="auto"/>
            <w:vAlign w:val="center"/>
          </w:tcPr>
          <w:p w:rsidR="00E65E0F" w:rsidRDefault="00871B9E">
            <w:pPr>
              <w:widowControl/>
              <w:spacing w:line="260" w:lineRule="exact"/>
              <w:jc w:val="center"/>
              <w:rPr>
                <w:rFonts w:eastAsia="仿宋_GB2312"/>
                <w:sz w:val="24"/>
                <w:szCs w:val="28"/>
              </w:rPr>
            </w:pPr>
            <w:r>
              <w:rPr>
                <w:rFonts w:eastAsia="仿宋_GB2312" w:hint="eastAsia"/>
                <w:sz w:val="24"/>
                <w:szCs w:val="28"/>
              </w:rPr>
              <w:t>实验对象</w:t>
            </w:r>
          </w:p>
        </w:tc>
        <w:tc>
          <w:tcPr>
            <w:tcW w:w="6097" w:type="dxa"/>
            <w:tcBorders>
              <w:top w:val="single" w:sz="4" w:space="0" w:color="auto"/>
              <w:left w:val="nil"/>
              <w:bottom w:val="single" w:sz="4" w:space="0" w:color="auto"/>
              <w:right w:val="single" w:sz="4" w:space="0" w:color="auto"/>
            </w:tcBorders>
            <w:shd w:val="clear" w:color="000000" w:fill="auto"/>
            <w:vAlign w:val="center"/>
          </w:tcPr>
          <w:p w:rsidR="00E65E0F" w:rsidRDefault="00871B9E">
            <w:pPr>
              <w:spacing w:line="260" w:lineRule="exact"/>
              <w:rPr>
                <w:rFonts w:eastAsia="仿宋_GB2312"/>
                <w:sz w:val="24"/>
                <w:szCs w:val="28"/>
              </w:rPr>
            </w:pPr>
            <w:r>
              <w:rPr>
                <w:rFonts w:eastAsia="仿宋_GB2312" w:hint="eastAsia"/>
                <w:sz w:val="24"/>
                <w:szCs w:val="28"/>
              </w:rPr>
              <w:t>蛋白、抗体等</w:t>
            </w:r>
          </w:p>
        </w:tc>
      </w:tr>
      <w:tr w:rsidR="00E65E0F">
        <w:trPr>
          <w:trHeight w:val="432"/>
        </w:trPr>
        <w:tc>
          <w:tcPr>
            <w:tcW w:w="993" w:type="dxa"/>
            <w:tcBorders>
              <w:top w:val="nil"/>
              <w:left w:val="single" w:sz="8" w:space="0" w:color="auto"/>
              <w:bottom w:val="single" w:sz="4" w:space="0" w:color="auto"/>
              <w:right w:val="single" w:sz="4" w:space="0" w:color="auto"/>
            </w:tcBorders>
            <w:vAlign w:val="center"/>
          </w:tcPr>
          <w:p w:rsidR="00E65E0F" w:rsidRDefault="00871B9E">
            <w:pPr>
              <w:widowControl/>
              <w:spacing w:line="260" w:lineRule="exact"/>
              <w:jc w:val="center"/>
              <w:rPr>
                <w:rFonts w:eastAsia="仿宋_GB2312"/>
                <w:sz w:val="24"/>
                <w:szCs w:val="28"/>
              </w:rPr>
            </w:pPr>
            <w:r>
              <w:rPr>
                <w:rFonts w:eastAsia="仿宋_GB2312" w:hint="eastAsia"/>
                <w:sz w:val="24"/>
                <w:szCs w:val="28"/>
              </w:rPr>
              <w:t>1.3</w:t>
            </w:r>
          </w:p>
        </w:tc>
        <w:tc>
          <w:tcPr>
            <w:tcW w:w="1774" w:type="dxa"/>
            <w:tcBorders>
              <w:top w:val="nil"/>
              <w:left w:val="nil"/>
              <w:bottom w:val="single" w:sz="4" w:space="0" w:color="auto"/>
              <w:right w:val="single" w:sz="4" w:space="0" w:color="auto"/>
            </w:tcBorders>
            <w:vAlign w:val="center"/>
          </w:tcPr>
          <w:p w:rsidR="00E65E0F" w:rsidRDefault="00871B9E">
            <w:pPr>
              <w:widowControl/>
              <w:spacing w:line="260" w:lineRule="exact"/>
              <w:jc w:val="center"/>
              <w:rPr>
                <w:rFonts w:eastAsia="仿宋_GB2312"/>
                <w:sz w:val="24"/>
                <w:szCs w:val="28"/>
              </w:rPr>
            </w:pPr>
            <w:r>
              <w:rPr>
                <w:rFonts w:eastAsia="仿宋_GB2312" w:hint="eastAsia"/>
                <w:sz w:val="24"/>
                <w:szCs w:val="28"/>
              </w:rPr>
              <w:t>特殊功能需求</w:t>
            </w:r>
          </w:p>
        </w:tc>
        <w:tc>
          <w:tcPr>
            <w:tcW w:w="6097" w:type="dxa"/>
            <w:tcBorders>
              <w:top w:val="nil"/>
              <w:left w:val="nil"/>
              <w:bottom w:val="single" w:sz="4" w:space="0" w:color="auto"/>
              <w:right w:val="single" w:sz="4" w:space="0" w:color="auto"/>
            </w:tcBorders>
            <w:vAlign w:val="center"/>
          </w:tcPr>
          <w:p w:rsidR="00E65E0F" w:rsidRDefault="00871B9E">
            <w:pPr>
              <w:widowControl/>
              <w:spacing w:line="260" w:lineRule="exact"/>
              <w:rPr>
                <w:rFonts w:eastAsia="仿宋_GB2312"/>
                <w:sz w:val="24"/>
                <w:szCs w:val="28"/>
              </w:rPr>
            </w:pPr>
            <w:r>
              <w:rPr>
                <w:rFonts w:eastAsia="仿宋_GB2312" w:hint="eastAsia"/>
                <w:sz w:val="24"/>
                <w:szCs w:val="28"/>
              </w:rPr>
              <w:t>无</w:t>
            </w:r>
          </w:p>
        </w:tc>
      </w:tr>
      <w:tr w:rsidR="00E65E0F">
        <w:trPr>
          <w:trHeight w:val="757"/>
        </w:trPr>
        <w:tc>
          <w:tcPr>
            <w:tcW w:w="993" w:type="dxa"/>
            <w:tcBorders>
              <w:top w:val="nil"/>
              <w:left w:val="single" w:sz="8" w:space="0" w:color="auto"/>
              <w:bottom w:val="single" w:sz="4" w:space="0" w:color="auto"/>
              <w:right w:val="single" w:sz="4" w:space="0" w:color="auto"/>
            </w:tcBorders>
            <w:vAlign w:val="center"/>
          </w:tcPr>
          <w:p w:rsidR="00E65E0F" w:rsidRDefault="00871B9E">
            <w:pPr>
              <w:widowControl/>
              <w:spacing w:line="260" w:lineRule="exact"/>
              <w:jc w:val="center"/>
              <w:rPr>
                <w:rFonts w:eastAsia="仿宋_GB2312"/>
                <w:b/>
                <w:sz w:val="24"/>
                <w:szCs w:val="28"/>
              </w:rPr>
            </w:pPr>
            <w:r>
              <w:rPr>
                <w:rFonts w:eastAsia="仿宋_GB2312" w:hint="eastAsia"/>
                <w:b/>
                <w:sz w:val="24"/>
                <w:szCs w:val="28"/>
              </w:rPr>
              <w:t>2</w:t>
            </w:r>
          </w:p>
        </w:tc>
        <w:tc>
          <w:tcPr>
            <w:tcW w:w="1774" w:type="dxa"/>
            <w:tcBorders>
              <w:top w:val="nil"/>
              <w:left w:val="nil"/>
              <w:bottom w:val="single" w:sz="4" w:space="0" w:color="auto"/>
              <w:right w:val="single" w:sz="4" w:space="0" w:color="auto"/>
            </w:tcBorders>
            <w:vAlign w:val="center"/>
          </w:tcPr>
          <w:p w:rsidR="00E65E0F" w:rsidRDefault="00871B9E">
            <w:pPr>
              <w:widowControl/>
              <w:spacing w:line="260" w:lineRule="exact"/>
              <w:jc w:val="center"/>
              <w:rPr>
                <w:rFonts w:eastAsia="仿宋_GB2312"/>
                <w:b/>
                <w:sz w:val="24"/>
                <w:szCs w:val="28"/>
              </w:rPr>
            </w:pPr>
            <w:r>
              <w:rPr>
                <w:rFonts w:eastAsia="仿宋_GB2312" w:hint="eastAsia"/>
                <w:b/>
                <w:sz w:val="24"/>
                <w:szCs w:val="28"/>
              </w:rPr>
              <w:t>主要技术参数</w:t>
            </w:r>
          </w:p>
        </w:tc>
        <w:tc>
          <w:tcPr>
            <w:tcW w:w="6097" w:type="dxa"/>
            <w:tcBorders>
              <w:top w:val="nil"/>
              <w:left w:val="nil"/>
              <w:bottom w:val="single" w:sz="4" w:space="0" w:color="auto"/>
              <w:right w:val="single" w:sz="4" w:space="0" w:color="auto"/>
            </w:tcBorders>
            <w:vAlign w:val="center"/>
          </w:tcPr>
          <w:p w:rsidR="00E65E0F" w:rsidRDefault="00871B9E">
            <w:pPr>
              <w:widowControl/>
              <w:spacing w:line="260" w:lineRule="exact"/>
              <w:jc w:val="center"/>
              <w:rPr>
                <w:rFonts w:eastAsia="仿宋_GB2312"/>
                <w:b/>
                <w:sz w:val="24"/>
                <w:szCs w:val="28"/>
              </w:rPr>
            </w:pPr>
            <w:r>
              <w:rPr>
                <w:rFonts w:eastAsia="仿宋_GB2312" w:hint="eastAsia"/>
                <w:b/>
                <w:sz w:val="24"/>
                <w:szCs w:val="28"/>
              </w:rPr>
              <w:t xml:space="preserve">　一行只写一个参数</w:t>
            </w:r>
          </w:p>
        </w:tc>
      </w:tr>
      <w:tr w:rsidR="00E65E0F">
        <w:trPr>
          <w:trHeight w:val="563"/>
        </w:trPr>
        <w:tc>
          <w:tcPr>
            <w:tcW w:w="993" w:type="dxa"/>
            <w:tcBorders>
              <w:top w:val="nil"/>
              <w:left w:val="single" w:sz="8" w:space="0" w:color="auto"/>
              <w:bottom w:val="single" w:sz="4" w:space="0" w:color="auto"/>
              <w:right w:val="single" w:sz="4" w:space="0" w:color="auto"/>
            </w:tcBorders>
            <w:vAlign w:val="center"/>
          </w:tcPr>
          <w:p w:rsidR="00E65E0F" w:rsidRDefault="00871B9E">
            <w:pPr>
              <w:widowControl/>
              <w:spacing w:line="260" w:lineRule="exact"/>
              <w:jc w:val="center"/>
              <w:rPr>
                <w:rFonts w:eastAsia="仿宋_GB2312"/>
                <w:sz w:val="24"/>
                <w:szCs w:val="28"/>
              </w:rPr>
            </w:pPr>
            <w:r>
              <w:rPr>
                <w:rFonts w:eastAsia="仿宋_GB2312" w:hint="eastAsia"/>
                <w:sz w:val="24"/>
                <w:szCs w:val="28"/>
              </w:rPr>
              <w:t>2.1</w:t>
            </w:r>
          </w:p>
        </w:tc>
        <w:tc>
          <w:tcPr>
            <w:tcW w:w="1774" w:type="dxa"/>
            <w:tcBorders>
              <w:top w:val="nil"/>
              <w:left w:val="nil"/>
              <w:bottom w:val="single" w:sz="4" w:space="0" w:color="auto"/>
              <w:right w:val="single" w:sz="4" w:space="0" w:color="auto"/>
            </w:tcBorders>
            <w:vAlign w:val="center"/>
          </w:tcPr>
          <w:p w:rsidR="00E65E0F" w:rsidRDefault="00871B9E">
            <w:pPr>
              <w:widowControl/>
              <w:spacing w:line="260" w:lineRule="exact"/>
              <w:jc w:val="center"/>
              <w:rPr>
                <w:rFonts w:eastAsia="仿宋_GB2312"/>
                <w:sz w:val="24"/>
                <w:szCs w:val="28"/>
              </w:rPr>
            </w:pPr>
            <w:r>
              <w:rPr>
                <w:rFonts w:eastAsia="仿宋_GB2312" w:hint="eastAsia"/>
                <w:sz w:val="24"/>
                <w:szCs w:val="28"/>
              </w:rPr>
              <w:t>参数</w:t>
            </w:r>
            <w:r>
              <w:rPr>
                <w:rFonts w:eastAsia="仿宋_GB2312" w:hint="eastAsia"/>
                <w:sz w:val="24"/>
                <w:szCs w:val="28"/>
              </w:rPr>
              <w:t>1</w:t>
            </w:r>
          </w:p>
        </w:tc>
        <w:tc>
          <w:tcPr>
            <w:tcW w:w="6097" w:type="dxa"/>
            <w:tcBorders>
              <w:top w:val="nil"/>
              <w:left w:val="nil"/>
              <w:bottom w:val="single" w:sz="4" w:space="0" w:color="auto"/>
              <w:right w:val="single" w:sz="4" w:space="0" w:color="auto"/>
            </w:tcBorders>
            <w:vAlign w:val="center"/>
          </w:tcPr>
          <w:p w:rsidR="00E65E0F" w:rsidRDefault="00871B9E">
            <w:pPr>
              <w:spacing w:line="260" w:lineRule="exact"/>
              <w:rPr>
                <w:rFonts w:eastAsia="仿宋"/>
                <w:sz w:val="24"/>
                <w:szCs w:val="28"/>
              </w:rPr>
            </w:pPr>
            <w:r>
              <w:rPr>
                <w:rFonts w:eastAsia="仿宋" w:hint="eastAsia"/>
                <w:kern w:val="0"/>
                <w:sz w:val="24"/>
                <w:szCs w:val="24"/>
              </w:rPr>
              <w:t>模块通量：具备</w:t>
            </w:r>
            <w:r>
              <w:rPr>
                <w:rFonts w:eastAsia="仿宋" w:hint="eastAsia"/>
                <w:kern w:val="0"/>
                <w:sz w:val="24"/>
                <w:szCs w:val="24"/>
              </w:rPr>
              <w:t>两个</w:t>
            </w:r>
            <w:r>
              <w:rPr>
                <w:rFonts w:eastAsia="仿宋" w:hint="eastAsia"/>
                <w:kern w:val="0"/>
                <w:sz w:val="24"/>
                <w:szCs w:val="24"/>
              </w:rPr>
              <w:t>转膜</w:t>
            </w:r>
            <w:r>
              <w:rPr>
                <w:rFonts w:eastAsia="仿宋" w:hint="eastAsia"/>
                <w:kern w:val="0"/>
                <w:sz w:val="24"/>
                <w:szCs w:val="24"/>
              </w:rPr>
              <w:t>通道</w:t>
            </w:r>
            <w:r>
              <w:rPr>
                <w:rFonts w:eastAsia="仿宋" w:hint="eastAsia"/>
                <w:kern w:val="0"/>
                <w:sz w:val="24"/>
                <w:szCs w:val="24"/>
              </w:rPr>
              <w:t>，各</w:t>
            </w:r>
            <w:r>
              <w:rPr>
                <w:rFonts w:eastAsia="仿宋" w:hint="eastAsia"/>
                <w:kern w:val="0"/>
                <w:sz w:val="24"/>
                <w:szCs w:val="24"/>
              </w:rPr>
              <w:t>通道可</w:t>
            </w:r>
            <w:r>
              <w:rPr>
                <w:rFonts w:eastAsia="仿宋" w:hint="eastAsia"/>
                <w:kern w:val="0"/>
                <w:sz w:val="24"/>
                <w:szCs w:val="24"/>
              </w:rPr>
              <w:t>独立运行且可</w:t>
            </w:r>
            <w:r>
              <w:rPr>
                <w:rFonts w:eastAsia="仿宋" w:hint="eastAsia"/>
                <w:kern w:val="0"/>
                <w:sz w:val="24"/>
                <w:szCs w:val="24"/>
              </w:rPr>
              <w:t>使用不同转膜程序</w:t>
            </w:r>
          </w:p>
        </w:tc>
      </w:tr>
      <w:tr w:rsidR="00E65E0F">
        <w:trPr>
          <w:trHeight w:val="528"/>
        </w:trPr>
        <w:tc>
          <w:tcPr>
            <w:tcW w:w="993" w:type="dxa"/>
            <w:tcBorders>
              <w:top w:val="nil"/>
              <w:left w:val="single" w:sz="8" w:space="0" w:color="auto"/>
              <w:bottom w:val="single" w:sz="4" w:space="0" w:color="auto"/>
              <w:right w:val="single" w:sz="4" w:space="0" w:color="auto"/>
            </w:tcBorders>
            <w:vAlign w:val="center"/>
          </w:tcPr>
          <w:p w:rsidR="00E65E0F" w:rsidRDefault="00871B9E">
            <w:pPr>
              <w:widowControl/>
              <w:spacing w:line="260" w:lineRule="exact"/>
              <w:jc w:val="center"/>
              <w:rPr>
                <w:rFonts w:eastAsia="仿宋_GB2312"/>
                <w:sz w:val="24"/>
                <w:szCs w:val="28"/>
              </w:rPr>
            </w:pPr>
            <w:r>
              <w:rPr>
                <w:rFonts w:eastAsia="仿宋_GB2312" w:hint="eastAsia"/>
                <w:sz w:val="24"/>
                <w:szCs w:val="28"/>
              </w:rPr>
              <w:t>2.2</w:t>
            </w:r>
          </w:p>
        </w:tc>
        <w:tc>
          <w:tcPr>
            <w:tcW w:w="1774" w:type="dxa"/>
            <w:tcBorders>
              <w:top w:val="nil"/>
              <w:left w:val="nil"/>
              <w:bottom w:val="single" w:sz="4" w:space="0" w:color="auto"/>
              <w:right w:val="single" w:sz="4" w:space="0" w:color="auto"/>
            </w:tcBorders>
            <w:vAlign w:val="center"/>
          </w:tcPr>
          <w:p w:rsidR="00E65E0F" w:rsidRDefault="00871B9E">
            <w:pPr>
              <w:widowControl/>
              <w:spacing w:line="260" w:lineRule="exact"/>
              <w:jc w:val="center"/>
              <w:rPr>
                <w:rFonts w:eastAsia="仿宋_GB2312"/>
                <w:sz w:val="24"/>
                <w:szCs w:val="28"/>
              </w:rPr>
            </w:pPr>
            <w:r>
              <w:rPr>
                <w:rFonts w:eastAsia="仿宋_GB2312" w:hint="eastAsia"/>
                <w:sz w:val="24"/>
                <w:szCs w:val="28"/>
              </w:rPr>
              <w:t>参数</w:t>
            </w:r>
            <w:r>
              <w:rPr>
                <w:rFonts w:eastAsia="仿宋_GB2312" w:hint="eastAsia"/>
                <w:sz w:val="24"/>
                <w:szCs w:val="28"/>
              </w:rPr>
              <w:t>2</w:t>
            </w:r>
          </w:p>
        </w:tc>
        <w:tc>
          <w:tcPr>
            <w:tcW w:w="6097" w:type="dxa"/>
            <w:tcBorders>
              <w:top w:val="nil"/>
              <w:left w:val="nil"/>
              <w:bottom w:val="single" w:sz="4" w:space="0" w:color="auto"/>
              <w:right w:val="single" w:sz="4" w:space="0" w:color="auto"/>
            </w:tcBorders>
            <w:vAlign w:val="center"/>
          </w:tcPr>
          <w:p w:rsidR="00E65E0F" w:rsidRDefault="00871B9E">
            <w:pPr>
              <w:spacing w:line="260" w:lineRule="exact"/>
              <w:rPr>
                <w:rFonts w:eastAsia="仿宋_GB2312"/>
                <w:sz w:val="24"/>
                <w:szCs w:val="28"/>
              </w:rPr>
            </w:pPr>
            <w:r>
              <w:rPr>
                <w:rFonts w:eastAsia="仿宋" w:hint="eastAsia"/>
                <w:kern w:val="0"/>
                <w:sz w:val="24"/>
                <w:szCs w:val="24"/>
              </w:rPr>
              <w:t>凝胶通量：</w:t>
            </w:r>
            <w:r>
              <w:rPr>
                <w:rFonts w:eastAsia="仿宋" w:hint="eastAsia"/>
                <w:kern w:val="0"/>
                <w:sz w:val="24"/>
                <w:szCs w:val="24"/>
              </w:rPr>
              <w:t>同时对两</w:t>
            </w:r>
            <w:r>
              <w:rPr>
                <w:rFonts w:eastAsia="仿宋" w:hint="eastAsia"/>
                <w:kern w:val="0"/>
                <w:sz w:val="24"/>
                <w:szCs w:val="24"/>
              </w:rPr>
              <w:t>块</w:t>
            </w:r>
            <w:r>
              <w:rPr>
                <w:rFonts w:ascii="宋体" w:hAnsi="宋体" w:cs="宋体" w:hint="eastAsia"/>
                <w:kern w:val="0"/>
                <w:sz w:val="24"/>
                <w:szCs w:val="24"/>
              </w:rPr>
              <w:t>≥</w:t>
            </w:r>
            <w:r>
              <w:rPr>
                <w:rFonts w:eastAsia="仿宋" w:hint="eastAsia"/>
                <w:kern w:val="0"/>
                <w:sz w:val="24"/>
                <w:szCs w:val="24"/>
              </w:rPr>
              <w:t>10cm*8cm</w:t>
            </w:r>
            <w:r>
              <w:rPr>
                <w:rFonts w:eastAsia="仿宋" w:hint="eastAsia"/>
                <w:kern w:val="0"/>
                <w:sz w:val="24"/>
                <w:szCs w:val="24"/>
              </w:rPr>
              <w:t>的蛋白</w:t>
            </w:r>
            <w:r>
              <w:rPr>
                <w:rFonts w:eastAsia="仿宋" w:hint="eastAsia"/>
                <w:kern w:val="0"/>
                <w:sz w:val="24"/>
                <w:szCs w:val="24"/>
              </w:rPr>
              <w:t>凝</w:t>
            </w:r>
            <w:r>
              <w:rPr>
                <w:rFonts w:eastAsia="仿宋" w:hint="eastAsia"/>
                <w:kern w:val="0"/>
                <w:sz w:val="24"/>
                <w:szCs w:val="24"/>
              </w:rPr>
              <w:t>胶进行转膜</w:t>
            </w:r>
          </w:p>
        </w:tc>
      </w:tr>
      <w:tr w:rsidR="00E65E0F">
        <w:trPr>
          <w:trHeight w:val="528"/>
        </w:trPr>
        <w:tc>
          <w:tcPr>
            <w:tcW w:w="993" w:type="dxa"/>
            <w:tcBorders>
              <w:top w:val="nil"/>
              <w:left w:val="single" w:sz="8" w:space="0" w:color="auto"/>
              <w:bottom w:val="single" w:sz="4" w:space="0" w:color="auto"/>
              <w:right w:val="single" w:sz="4" w:space="0" w:color="auto"/>
            </w:tcBorders>
            <w:vAlign w:val="center"/>
          </w:tcPr>
          <w:p w:rsidR="00E65E0F" w:rsidRDefault="00871B9E">
            <w:pPr>
              <w:widowControl/>
              <w:spacing w:line="260" w:lineRule="exact"/>
              <w:jc w:val="center"/>
              <w:rPr>
                <w:rFonts w:eastAsia="仿宋_GB2312"/>
                <w:sz w:val="24"/>
                <w:szCs w:val="28"/>
              </w:rPr>
            </w:pPr>
            <w:r>
              <w:rPr>
                <w:rFonts w:eastAsia="仿宋_GB2312" w:hint="eastAsia"/>
                <w:sz w:val="24"/>
                <w:szCs w:val="28"/>
              </w:rPr>
              <w:t>2.3</w:t>
            </w:r>
          </w:p>
        </w:tc>
        <w:tc>
          <w:tcPr>
            <w:tcW w:w="1774" w:type="dxa"/>
            <w:tcBorders>
              <w:top w:val="nil"/>
              <w:left w:val="nil"/>
              <w:bottom w:val="single" w:sz="4" w:space="0" w:color="auto"/>
              <w:right w:val="single" w:sz="4" w:space="0" w:color="auto"/>
            </w:tcBorders>
            <w:vAlign w:val="center"/>
          </w:tcPr>
          <w:p w:rsidR="00E65E0F" w:rsidRDefault="00871B9E">
            <w:pPr>
              <w:widowControl/>
              <w:spacing w:line="260" w:lineRule="exact"/>
              <w:jc w:val="center"/>
              <w:rPr>
                <w:rFonts w:eastAsia="仿宋_GB2312"/>
                <w:sz w:val="24"/>
                <w:szCs w:val="28"/>
              </w:rPr>
            </w:pPr>
            <w:r>
              <w:rPr>
                <w:rFonts w:eastAsia="仿宋_GB2312" w:hint="eastAsia"/>
                <w:sz w:val="24"/>
                <w:szCs w:val="28"/>
              </w:rPr>
              <w:t>参数</w:t>
            </w:r>
            <w:r>
              <w:rPr>
                <w:rFonts w:eastAsia="仿宋_GB2312" w:hint="eastAsia"/>
                <w:sz w:val="24"/>
                <w:szCs w:val="28"/>
              </w:rPr>
              <w:t>3</w:t>
            </w:r>
          </w:p>
        </w:tc>
        <w:tc>
          <w:tcPr>
            <w:tcW w:w="6097" w:type="dxa"/>
            <w:tcBorders>
              <w:top w:val="nil"/>
              <w:left w:val="nil"/>
              <w:bottom w:val="single" w:sz="4" w:space="0" w:color="auto"/>
              <w:right w:val="single" w:sz="4" w:space="0" w:color="auto"/>
            </w:tcBorders>
            <w:vAlign w:val="center"/>
          </w:tcPr>
          <w:p w:rsidR="00E65E0F" w:rsidRDefault="00871B9E">
            <w:pPr>
              <w:spacing w:line="260" w:lineRule="exact"/>
              <w:rPr>
                <w:rFonts w:eastAsia="仿宋_GB2312"/>
                <w:sz w:val="24"/>
                <w:szCs w:val="28"/>
              </w:rPr>
            </w:pPr>
            <w:r>
              <w:rPr>
                <w:rFonts w:eastAsia="仿宋" w:hint="eastAsia"/>
                <w:kern w:val="0"/>
                <w:sz w:val="24"/>
                <w:szCs w:val="24"/>
              </w:rPr>
              <w:t>凝胶兼容性：厚度</w:t>
            </w:r>
            <w:r>
              <w:rPr>
                <w:rFonts w:eastAsia="仿宋" w:hint="eastAsia"/>
                <w:kern w:val="0"/>
                <w:sz w:val="24"/>
                <w:szCs w:val="24"/>
              </w:rPr>
              <w:t>0.75~1.5mm</w:t>
            </w:r>
          </w:p>
        </w:tc>
      </w:tr>
      <w:tr w:rsidR="00E65E0F">
        <w:trPr>
          <w:trHeight w:val="528"/>
        </w:trPr>
        <w:tc>
          <w:tcPr>
            <w:tcW w:w="993" w:type="dxa"/>
            <w:tcBorders>
              <w:top w:val="nil"/>
              <w:left w:val="single" w:sz="8" w:space="0" w:color="auto"/>
              <w:bottom w:val="single" w:sz="4" w:space="0" w:color="auto"/>
              <w:right w:val="single" w:sz="4" w:space="0" w:color="auto"/>
            </w:tcBorders>
            <w:vAlign w:val="center"/>
          </w:tcPr>
          <w:p w:rsidR="00E65E0F" w:rsidRDefault="00871B9E">
            <w:pPr>
              <w:widowControl/>
              <w:spacing w:line="260" w:lineRule="exact"/>
              <w:jc w:val="center"/>
              <w:rPr>
                <w:rFonts w:eastAsia="仿宋_GB2312"/>
                <w:sz w:val="24"/>
                <w:szCs w:val="28"/>
              </w:rPr>
            </w:pPr>
            <w:r>
              <w:rPr>
                <w:rFonts w:eastAsia="仿宋_GB2312" w:hint="eastAsia"/>
                <w:sz w:val="24"/>
                <w:szCs w:val="28"/>
              </w:rPr>
              <w:t>2.4</w:t>
            </w:r>
          </w:p>
        </w:tc>
        <w:tc>
          <w:tcPr>
            <w:tcW w:w="1774" w:type="dxa"/>
            <w:tcBorders>
              <w:top w:val="nil"/>
              <w:left w:val="nil"/>
              <w:bottom w:val="single" w:sz="4" w:space="0" w:color="auto"/>
              <w:right w:val="single" w:sz="4" w:space="0" w:color="auto"/>
            </w:tcBorders>
            <w:vAlign w:val="center"/>
          </w:tcPr>
          <w:p w:rsidR="00E65E0F" w:rsidRDefault="00871B9E">
            <w:pPr>
              <w:widowControl/>
              <w:spacing w:line="260" w:lineRule="exact"/>
              <w:jc w:val="center"/>
              <w:rPr>
                <w:rFonts w:eastAsia="仿宋_GB2312"/>
                <w:sz w:val="24"/>
                <w:szCs w:val="28"/>
              </w:rPr>
            </w:pPr>
            <w:r>
              <w:rPr>
                <w:rFonts w:eastAsia="仿宋_GB2312" w:hint="eastAsia"/>
                <w:sz w:val="24"/>
                <w:szCs w:val="28"/>
              </w:rPr>
              <w:t>参数</w:t>
            </w:r>
            <w:r>
              <w:rPr>
                <w:rFonts w:eastAsia="仿宋_GB2312" w:hint="eastAsia"/>
                <w:sz w:val="24"/>
                <w:szCs w:val="28"/>
              </w:rPr>
              <w:t>4</w:t>
            </w:r>
          </w:p>
        </w:tc>
        <w:tc>
          <w:tcPr>
            <w:tcW w:w="6097" w:type="dxa"/>
            <w:tcBorders>
              <w:top w:val="nil"/>
              <w:left w:val="nil"/>
              <w:bottom w:val="single" w:sz="4" w:space="0" w:color="auto"/>
              <w:right w:val="single" w:sz="4" w:space="0" w:color="auto"/>
            </w:tcBorders>
            <w:vAlign w:val="center"/>
          </w:tcPr>
          <w:p w:rsidR="00E65E0F" w:rsidRDefault="00871B9E">
            <w:pPr>
              <w:pStyle w:val="af4"/>
              <w:ind w:left="0" w:firstLine="0"/>
              <w:rPr>
                <w:rFonts w:eastAsia="仿宋_GB2312"/>
                <w:sz w:val="24"/>
                <w:szCs w:val="28"/>
              </w:rPr>
            </w:pPr>
            <w:r>
              <w:rPr>
                <w:rFonts w:ascii="Times New Roman" w:eastAsia="仿宋" w:hAnsi="Times New Roman" w:hint="eastAsia"/>
                <w:sz w:val="24"/>
                <w:szCs w:val="24"/>
                <w:lang w:eastAsia="zh-CN" w:bidi="ar-SA"/>
              </w:rPr>
              <w:t>膜兼容性：</w:t>
            </w:r>
            <w:r>
              <w:rPr>
                <w:rFonts w:ascii="Times New Roman" w:eastAsia="仿宋" w:hAnsi="Times New Roman" w:hint="eastAsia"/>
                <w:sz w:val="24"/>
                <w:szCs w:val="24"/>
                <w:lang w:eastAsia="zh-CN" w:bidi="ar-SA"/>
              </w:rPr>
              <w:t>NC</w:t>
            </w:r>
            <w:r>
              <w:rPr>
                <w:rFonts w:ascii="Times New Roman" w:eastAsia="仿宋" w:hAnsi="Times New Roman" w:hint="eastAsia"/>
                <w:sz w:val="24"/>
                <w:szCs w:val="24"/>
                <w:lang w:eastAsia="zh-CN" w:bidi="ar-SA"/>
              </w:rPr>
              <w:t>膜和</w:t>
            </w:r>
            <w:r>
              <w:rPr>
                <w:rFonts w:ascii="Times New Roman" w:eastAsia="仿宋" w:hAnsi="Times New Roman" w:hint="eastAsia"/>
                <w:sz w:val="24"/>
                <w:szCs w:val="24"/>
                <w:lang w:eastAsia="zh-CN" w:bidi="ar-SA"/>
              </w:rPr>
              <w:t>PVDF</w:t>
            </w:r>
            <w:r>
              <w:rPr>
                <w:rFonts w:ascii="Times New Roman" w:eastAsia="仿宋" w:hAnsi="Times New Roman" w:hint="eastAsia"/>
                <w:sz w:val="24"/>
                <w:szCs w:val="24"/>
                <w:lang w:eastAsia="zh-CN" w:bidi="ar-SA"/>
              </w:rPr>
              <w:t>膜</w:t>
            </w:r>
          </w:p>
        </w:tc>
      </w:tr>
      <w:tr w:rsidR="00E65E0F">
        <w:trPr>
          <w:trHeight w:val="528"/>
        </w:trPr>
        <w:tc>
          <w:tcPr>
            <w:tcW w:w="993" w:type="dxa"/>
            <w:tcBorders>
              <w:top w:val="nil"/>
              <w:left w:val="single" w:sz="8" w:space="0" w:color="auto"/>
              <w:bottom w:val="single" w:sz="4" w:space="0" w:color="auto"/>
              <w:right w:val="single" w:sz="4" w:space="0" w:color="auto"/>
            </w:tcBorders>
            <w:vAlign w:val="center"/>
          </w:tcPr>
          <w:p w:rsidR="00E65E0F" w:rsidRDefault="00871B9E">
            <w:pPr>
              <w:widowControl/>
              <w:spacing w:line="260" w:lineRule="exact"/>
              <w:jc w:val="center"/>
              <w:rPr>
                <w:rFonts w:eastAsia="仿宋_GB2312"/>
                <w:sz w:val="24"/>
                <w:szCs w:val="28"/>
              </w:rPr>
            </w:pPr>
            <w:r>
              <w:rPr>
                <w:rFonts w:eastAsia="仿宋_GB2312" w:hint="eastAsia"/>
                <w:sz w:val="24"/>
                <w:szCs w:val="28"/>
              </w:rPr>
              <w:t>2.5</w:t>
            </w:r>
          </w:p>
        </w:tc>
        <w:tc>
          <w:tcPr>
            <w:tcW w:w="1774" w:type="dxa"/>
            <w:tcBorders>
              <w:top w:val="nil"/>
              <w:left w:val="nil"/>
              <w:bottom w:val="single" w:sz="4" w:space="0" w:color="auto"/>
              <w:right w:val="single" w:sz="4" w:space="0" w:color="auto"/>
            </w:tcBorders>
            <w:vAlign w:val="center"/>
          </w:tcPr>
          <w:p w:rsidR="00E65E0F" w:rsidRDefault="00871B9E">
            <w:pPr>
              <w:widowControl/>
              <w:spacing w:line="260" w:lineRule="exact"/>
              <w:jc w:val="center"/>
              <w:rPr>
                <w:rFonts w:eastAsia="仿宋_GB2312"/>
                <w:sz w:val="24"/>
                <w:szCs w:val="28"/>
              </w:rPr>
            </w:pPr>
            <w:r>
              <w:rPr>
                <w:rFonts w:eastAsia="仿宋_GB2312" w:hint="eastAsia"/>
                <w:sz w:val="24"/>
                <w:szCs w:val="28"/>
              </w:rPr>
              <w:t>参数</w:t>
            </w:r>
            <w:r>
              <w:rPr>
                <w:rFonts w:eastAsia="仿宋_GB2312" w:hint="eastAsia"/>
                <w:sz w:val="24"/>
                <w:szCs w:val="28"/>
              </w:rPr>
              <w:t>5</w:t>
            </w:r>
          </w:p>
        </w:tc>
        <w:tc>
          <w:tcPr>
            <w:tcW w:w="6097" w:type="dxa"/>
            <w:tcBorders>
              <w:top w:val="nil"/>
              <w:left w:val="nil"/>
              <w:bottom w:val="single" w:sz="4" w:space="0" w:color="auto"/>
              <w:right w:val="single" w:sz="4" w:space="0" w:color="auto"/>
            </w:tcBorders>
            <w:vAlign w:val="center"/>
          </w:tcPr>
          <w:p w:rsidR="00E65E0F" w:rsidRDefault="00871B9E">
            <w:pPr>
              <w:pStyle w:val="af4"/>
              <w:ind w:left="0" w:firstLine="0"/>
              <w:rPr>
                <w:rFonts w:eastAsia="仿宋_GB2312"/>
                <w:sz w:val="24"/>
                <w:szCs w:val="28"/>
                <w:lang w:eastAsia="zh-CN"/>
              </w:rPr>
            </w:pPr>
            <w:r>
              <w:rPr>
                <w:rFonts w:ascii="Times New Roman" w:eastAsia="仿宋" w:hAnsi="Times New Roman" w:hint="eastAsia"/>
                <w:sz w:val="24"/>
                <w:szCs w:val="24"/>
                <w:lang w:eastAsia="zh-CN" w:bidi="ar-SA"/>
              </w:rPr>
              <w:t>转膜缓冲液兼容性：试剂开放，兼容各种转膜缓冲液</w:t>
            </w:r>
          </w:p>
        </w:tc>
      </w:tr>
      <w:tr w:rsidR="00E65E0F">
        <w:trPr>
          <w:trHeight w:val="528"/>
        </w:trPr>
        <w:tc>
          <w:tcPr>
            <w:tcW w:w="993" w:type="dxa"/>
            <w:tcBorders>
              <w:top w:val="nil"/>
              <w:left w:val="single" w:sz="8" w:space="0" w:color="auto"/>
              <w:bottom w:val="single" w:sz="4" w:space="0" w:color="auto"/>
              <w:right w:val="single" w:sz="4" w:space="0" w:color="auto"/>
            </w:tcBorders>
            <w:vAlign w:val="center"/>
          </w:tcPr>
          <w:p w:rsidR="00E65E0F" w:rsidRDefault="00871B9E">
            <w:pPr>
              <w:widowControl/>
              <w:spacing w:line="260" w:lineRule="exact"/>
              <w:jc w:val="center"/>
              <w:rPr>
                <w:rFonts w:eastAsia="仿宋_GB2312"/>
                <w:sz w:val="24"/>
                <w:szCs w:val="28"/>
              </w:rPr>
            </w:pPr>
            <w:r>
              <w:rPr>
                <w:rFonts w:eastAsia="仿宋_GB2312" w:hint="eastAsia"/>
                <w:sz w:val="24"/>
                <w:szCs w:val="28"/>
              </w:rPr>
              <w:t>2.6</w:t>
            </w:r>
          </w:p>
        </w:tc>
        <w:tc>
          <w:tcPr>
            <w:tcW w:w="1774" w:type="dxa"/>
            <w:tcBorders>
              <w:top w:val="nil"/>
              <w:left w:val="nil"/>
              <w:bottom w:val="single" w:sz="4" w:space="0" w:color="auto"/>
              <w:right w:val="single" w:sz="4" w:space="0" w:color="auto"/>
            </w:tcBorders>
            <w:vAlign w:val="center"/>
          </w:tcPr>
          <w:p w:rsidR="00E65E0F" w:rsidRDefault="00871B9E">
            <w:pPr>
              <w:widowControl/>
              <w:spacing w:line="260" w:lineRule="exact"/>
              <w:jc w:val="center"/>
              <w:rPr>
                <w:rFonts w:eastAsia="仿宋_GB2312"/>
                <w:sz w:val="24"/>
                <w:szCs w:val="28"/>
              </w:rPr>
            </w:pPr>
            <w:r>
              <w:rPr>
                <w:rFonts w:eastAsia="仿宋_GB2312" w:hint="eastAsia"/>
                <w:sz w:val="24"/>
                <w:szCs w:val="28"/>
              </w:rPr>
              <w:t>参数</w:t>
            </w:r>
            <w:r>
              <w:rPr>
                <w:rFonts w:eastAsia="仿宋_GB2312" w:hint="eastAsia"/>
                <w:sz w:val="24"/>
                <w:szCs w:val="28"/>
              </w:rPr>
              <w:t>6</w:t>
            </w:r>
          </w:p>
        </w:tc>
        <w:tc>
          <w:tcPr>
            <w:tcW w:w="6097" w:type="dxa"/>
            <w:tcBorders>
              <w:top w:val="nil"/>
              <w:left w:val="nil"/>
              <w:bottom w:val="single" w:sz="4" w:space="0" w:color="auto"/>
              <w:right w:val="single" w:sz="4" w:space="0" w:color="auto"/>
            </w:tcBorders>
            <w:vAlign w:val="center"/>
          </w:tcPr>
          <w:p w:rsidR="00E65E0F" w:rsidRDefault="00871B9E">
            <w:pPr>
              <w:spacing w:line="260" w:lineRule="exact"/>
              <w:rPr>
                <w:rFonts w:eastAsia="仿宋_GB2312"/>
                <w:sz w:val="24"/>
                <w:szCs w:val="28"/>
              </w:rPr>
            </w:pPr>
            <w:r>
              <w:rPr>
                <w:rFonts w:eastAsia="仿宋" w:hint="eastAsia"/>
                <w:kern w:val="0"/>
                <w:sz w:val="24"/>
                <w:szCs w:val="24"/>
              </w:rPr>
              <w:t>转膜所需时间：≤</w:t>
            </w:r>
            <w:r>
              <w:rPr>
                <w:rFonts w:eastAsia="仿宋" w:hint="eastAsia"/>
                <w:kern w:val="0"/>
                <w:sz w:val="24"/>
                <w:szCs w:val="24"/>
              </w:rPr>
              <w:t>20min</w:t>
            </w:r>
          </w:p>
        </w:tc>
      </w:tr>
      <w:tr w:rsidR="00E65E0F">
        <w:trPr>
          <w:trHeight w:val="528"/>
        </w:trPr>
        <w:tc>
          <w:tcPr>
            <w:tcW w:w="993" w:type="dxa"/>
            <w:tcBorders>
              <w:top w:val="nil"/>
              <w:left w:val="single" w:sz="8" w:space="0" w:color="auto"/>
              <w:bottom w:val="single" w:sz="4" w:space="0" w:color="auto"/>
              <w:right w:val="single" w:sz="4" w:space="0" w:color="auto"/>
            </w:tcBorders>
            <w:vAlign w:val="center"/>
          </w:tcPr>
          <w:p w:rsidR="00E65E0F" w:rsidRDefault="00871B9E">
            <w:pPr>
              <w:widowControl/>
              <w:spacing w:line="260" w:lineRule="exact"/>
              <w:jc w:val="center"/>
              <w:rPr>
                <w:rFonts w:eastAsia="仿宋_GB2312"/>
                <w:sz w:val="24"/>
                <w:szCs w:val="28"/>
              </w:rPr>
            </w:pPr>
            <w:r>
              <w:rPr>
                <w:rFonts w:eastAsia="仿宋_GB2312" w:hint="eastAsia"/>
                <w:sz w:val="24"/>
                <w:szCs w:val="28"/>
              </w:rPr>
              <w:t>2.7</w:t>
            </w:r>
          </w:p>
        </w:tc>
        <w:tc>
          <w:tcPr>
            <w:tcW w:w="1774" w:type="dxa"/>
            <w:tcBorders>
              <w:top w:val="nil"/>
              <w:left w:val="nil"/>
              <w:bottom w:val="single" w:sz="4" w:space="0" w:color="auto"/>
              <w:right w:val="single" w:sz="4" w:space="0" w:color="auto"/>
            </w:tcBorders>
            <w:vAlign w:val="center"/>
          </w:tcPr>
          <w:p w:rsidR="00E65E0F" w:rsidRDefault="00871B9E">
            <w:pPr>
              <w:widowControl/>
              <w:spacing w:line="260" w:lineRule="exact"/>
              <w:jc w:val="center"/>
              <w:rPr>
                <w:rFonts w:eastAsia="仿宋_GB2312"/>
                <w:sz w:val="24"/>
                <w:szCs w:val="28"/>
              </w:rPr>
            </w:pPr>
            <w:r>
              <w:rPr>
                <w:rFonts w:eastAsia="仿宋_GB2312" w:hint="eastAsia"/>
                <w:sz w:val="24"/>
                <w:szCs w:val="28"/>
              </w:rPr>
              <w:t>参数</w:t>
            </w:r>
            <w:r>
              <w:rPr>
                <w:rFonts w:eastAsia="仿宋_GB2312" w:hint="eastAsia"/>
                <w:sz w:val="24"/>
                <w:szCs w:val="28"/>
              </w:rPr>
              <w:t>7</w:t>
            </w:r>
          </w:p>
        </w:tc>
        <w:tc>
          <w:tcPr>
            <w:tcW w:w="6097" w:type="dxa"/>
            <w:tcBorders>
              <w:top w:val="nil"/>
              <w:left w:val="nil"/>
              <w:bottom w:val="single" w:sz="4" w:space="0" w:color="auto"/>
              <w:right w:val="single" w:sz="4" w:space="0" w:color="auto"/>
            </w:tcBorders>
            <w:vAlign w:val="center"/>
          </w:tcPr>
          <w:p w:rsidR="00E65E0F" w:rsidRDefault="00871B9E">
            <w:pPr>
              <w:pStyle w:val="af4"/>
              <w:ind w:left="0" w:firstLine="0"/>
              <w:jc w:val="both"/>
              <w:rPr>
                <w:rFonts w:ascii="Times New Roman" w:eastAsia="仿宋_GB2312" w:hAnsi="Times New Roman"/>
                <w:kern w:val="2"/>
                <w:sz w:val="24"/>
                <w:szCs w:val="28"/>
                <w:lang w:eastAsia="zh-CN" w:bidi="ar-SA"/>
              </w:rPr>
            </w:pPr>
            <w:r>
              <w:rPr>
                <w:rFonts w:ascii="Times New Roman" w:eastAsia="仿宋" w:hAnsi="Times New Roman" w:hint="eastAsia"/>
                <w:sz w:val="24"/>
                <w:szCs w:val="24"/>
                <w:lang w:eastAsia="zh-CN" w:bidi="ar-SA"/>
              </w:rPr>
              <w:t>操控模式：中文彩色液晶触摸显示屏</w:t>
            </w:r>
          </w:p>
        </w:tc>
      </w:tr>
      <w:tr w:rsidR="00E65E0F">
        <w:trPr>
          <w:trHeight w:val="528"/>
        </w:trPr>
        <w:tc>
          <w:tcPr>
            <w:tcW w:w="993" w:type="dxa"/>
            <w:tcBorders>
              <w:top w:val="nil"/>
              <w:left w:val="single" w:sz="8" w:space="0" w:color="auto"/>
              <w:bottom w:val="single" w:sz="4" w:space="0" w:color="auto"/>
              <w:right w:val="single" w:sz="4" w:space="0" w:color="auto"/>
            </w:tcBorders>
            <w:vAlign w:val="center"/>
          </w:tcPr>
          <w:p w:rsidR="00E65E0F" w:rsidRDefault="00871B9E">
            <w:pPr>
              <w:widowControl/>
              <w:spacing w:line="260" w:lineRule="exact"/>
              <w:jc w:val="center"/>
              <w:rPr>
                <w:rFonts w:eastAsia="仿宋_GB2312"/>
                <w:sz w:val="24"/>
                <w:szCs w:val="28"/>
              </w:rPr>
            </w:pPr>
            <w:r>
              <w:rPr>
                <w:rFonts w:eastAsia="仿宋_GB2312" w:hint="eastAsia"/>
                <w:sz w:val="24"/>
                <w:szCs w:val="28"/>
              </w:rPr>
              <w:t>2.8</w:t>
            </w:r>
          </w:p>
        </w:tc>
        <w:tc>
          <w:tcPr>
            <w:tcW w:w="1774" w:type="dxa"/>
            <w:tcBorders>
              <w:top w:val="nil"/>
              <w:left w:val="nil"/>
              <w:bottom w:val="single" w:sz="4" w:space="0" w:color="auto"/>
              <w:right w:val="single" w:sz="4" w:space="0" w:color="auto"/>
            </w:tcBorders>
            <w:vAlign w:val="center"/>
          </w:tcPr>
          <w:p w:rsidR="00E65E0F" w:rsidRDefault="00871B9E">
            <w:pPr>
              <w:widowControl/>
              <w:spacing w:line="260" w:lineRule="exact"/>
              <w:jc w:val="center"/>
              <w:rPr>
                <w:rFonts w:eastAsia="仿宋_GB2312"/>
                <w:sz w:val="24"/>
                <w:szCs w:val="28"/>
              </w:rPr>
            </w:pPr>
            <w:r>
              <w:rPr>
                <w:rFonts w:eastAsia="仿宋_GB2312" w:hint="eastAsia"/>
                <w:sz w:val="24"/>
                <w:szCs w:val="28"/>
              </w:rPr>
              <w:t>参数</w:t>
            </w:r>
            <w:r>
              <w:rPr>
                <w:rFonts w:eastAsia="仿宋_GB2312" w:hint="eastAsia"/>
                <w:sz w:val="24"/>
                <w:szCs w:val="28"/>
              </w:rPr>
              <w:t>8</w:t>
            </w:r>
          </w:p>
        </w:tc>
        <w:tc>
          <w:tcPr>
            <w:tcW w:w="6097" w:type="dxa"/>
            <w:tcBorders>
              <w:top w:val="nil"/>
              <w:left w:val="nil"/>
              <w:bottom w:val="single" w:sz="4" w:space="0" w:color="auto"/>
              <w:right w:val="single" w:sz="4" w:space="0" w:color="auto"/>
            </w:tcBorders>
            <w:vAlign w:val="center"/>
          </w:tcPr>
          <w:p w:rsidR="00E65E0F" w:rsidRDefault="00871B9E">
            <w:pPr>
              <w:spacing w:line="260" w:lineRule="exact"/>
              <w:rPr>
                <w:rFonts w:eastAsia="仿宋_GB2312"/>
                <w:sz w:val="24"/>
                <w:szCs w:val="28"/>
              </w:rPr>
            </w:pPr>
            <w:r>
              <w:rPr>
                <w:rFonts w:eastAsia="仿宋" w:hint="eastAsia"/>
                <w:kern w:val="0"/>
                <w:sz w:val="24"/>
                <w:szCs w:val="24"/>
              </w:rPr>
              <w:t>系统预设：可保存预设转膜条件≥</w:t>
            </w:r>
            <w:r>
              <w:rPr>
                <w:rFonts w:eastAsia="仿宋" w:hint="eastAsia"/>
                <w:kern w:val="0"/>
                <w:sz w:val="24"/>
                <w:szCs w:val="24"/>
              </w:rPr>
              <w:t>50</w:t>
            </w:r>
            <w:r>
              <w:rPr>
                <w:rFonts w:eastAsia="仿宋" w:hint="eastAsia"/>
                <w:kern w:val="0"/>
                <w:sz w:val="24"/>
                <w:szCs w:val="24"/>
              </w:rPr>
              <w:t>组</w:t>
            </w:r>
          </w:p>
        </w:tc>
      </w:tr>
      <w:tr w:rsidR="00E65E0F">
        <w:trPr>
          <w:trHeight w:val="476"/>
        </w:trPr>
        <w:tc>
          <w:tcPr>
            <w:tcW w:w="993" w:type="dxa"/>
            <w:tcBorders>
              <w:top w:val="nil"/>
              <w:left w:val="single" w:sz="8" w:space="0" w:color="auto"/>
              <w:bottom w:val="single" w:sz="4" w:space="0" w:color="auto"/>
              <w:right w:val="single" w:sz="4" w:space="0" w:color="auto"/>
            </w:tcBorders>
            <w:vAlign w:val="center"/>
          </w:tcPr>
          <w:p w:rsidR="00E65E0F" w:rsidRDefault="00871B9E">
            <w:pPr>
              <w:widowControl/>
              <w:spacing w:line="260" w:lineRule="exact"/>
              <w:jc w:val="center"/>
              <w:rPr>
                <w:rFonts w:eastAsia="仿宋_GB2312"/>
                <w:b/>
                <w:sz w:val="24"/>
                <w:szCs w:val="28"/>
              </w:rPr>
            </w:pPr>
            <w:r>
              <w:rPr>
                <w:rFonts w:eastAsia="仿宋_GB2312" w:hint="eastAsia"/>
                <w:b/>
                <w:sz w:val="24"/>
                <w:szCs w:val="28"/>
              </w:rPr>
              <w:t>3</w:t>
            </w:r>
          </w:p>
        </w:tc>
        <w:tc>
          <w:tcPr>
            <w:tcW w:w="1774" w:type="dxa"/>
            <w:tcBorders>
              <w:top w:val="nil"/>
              <w:left w:val="nil"/>
              <w:bottom w:val="single" w:sz="4" w:space="0" w:color="auto"/>
              <w:right w:val="single" w:sz="4" w:space="0" w:color="auto"/>
            </w:tcBorders>
            <w:vAlign w:val="center"/>
          </w:tcPr>
          <w:p w:rsidR="00E65E0F" w:rsidRDefault="00871B9E">
            <w:pPr>
              <w:widowControl/>
              <w:spacing w:line="260" w:lineRule="exact"/>
              <w:jc w:val="center"/>
              <w:rPr>
                <w:rFonts w:eastAsia="仿宋_GB2312"/>
                <w:b/>
                <w:sz w:val="24"/>
                <w:szCs w:val="28"/>
              </w:rPr>
            </w:pPr>
            <w:r>
              <w:rPr>
                <w:rFonts w:eastAsia="仿宋_GB2312" w:hint="eastAsia"/>
                <w:b/>
                <w:sz w:val="24"/>
                <w:szCs w:val="28"/>
              </w:rPr>
              <w:t>配置</w:t>
            </w:r>
          </w:p>
        </w:tc>
        <w:tc>
          <w:tcPr>
            <w:tcW w:w="6097" w:type="dxa"/>
            <w:tcBorders>
              <w:top w:val="nil"/>
              <w:left w:val="nil"/>
              <w:bottom w:val="single" w:sz="4" w:space="0" w:color="auto"/>
              <w:right w:val="single" w:sz="4" w:space="0" w:color="auto"/>
            </w:tcBorders>
            <w:vAlign w:val="center"/>
          </w:tcPr>
          <w:p w:rsidR="00E65E0F" w:rsidRDefault="00E65E0F">
            <w:pPr>
              <w:spacing w:line="260" w:lineRule="exact"/>
              <w:rPr>
                <w:rFonts w:eastAsia="仿宋_GB2312"/>
                <w:sz w:val="24"/>
                <w:szCs w:val="28"/>
              </w:rPr>
            </w:pPr>
          </w:p>
        </w:tc>
      </w:tr>
      <w:tr w:rsidR="00E65E0F">
        <w:trPr>
          <w:trHeight w:val="476"/>
        </w:trPr>
        <w:tc>
          <w:tcPr>
            <w:tcW w:w="993" w:type="dxa"/>
            <w:tcBorders>
              <w:top w:val="nil"/>
              <w:left w:val="single" w:sz="8" w:space="0" w:color="auto"/>
              <w:bottom w:val="single" w:sz="4" w:space="0" w:color="auto"/>
              <w:right w:val="single" w:sz="4" w:space="0" w:color="auto"/>
            </w:tcBorders>
            <w:vAlign w:val="center"/>
          </w:tcPr>
          <w:p w:rsidR="00E65E0F" w:rsidRDefault="00871B9E">
            <w:pPr>
              <w:widowControl/>
              <w:spacing w:line="260" w:lineRule="exact"/>
              <w:jc w:val="center"/>
              <w:rPr>
                <w:rFonts w:eastAsia="仿宋_GB2312"/>
                <w:sz w:val="24"/>
                <w:szCs w:val="28"/>
              </w:rPr>
            </w:pPr>
            <w:r>
              <w:rPr>
                <w:rFonts w:eastAsia="仿宋_GB2312" w:hint="eastAsia"/>
                <w:sz w:val="24"/>
                <w:szCs w:val="28"/>
              </w:rPr>
              <w:t>3.1</w:t>
            </w:r>
          </w:p>
        </w:tc>
        <w:tc>
          <w:tcPr>
            <w:tcW w:w="1774" w:type="dxa"/>
            <w:tcBorders>
              <w:top w:val="nil"/>
              <w:left w:val="nil"/>
              <w:bottom w:val="single" w:sz="4" w:space="0" w:color="auto"/>
              <w:right w:val="single" w:sz="4" w:space="0" w:color="auto"/>
            </w:tcBorders>
            <w:vAlign w:val="center"/>
          </w:tcPr>
          <w:p w:rsidR="00E65E0F" w:rsidRDefault="00871B9E">
            <w:pPr>
              <w:widowControl/>
              <w:spacing w:line="260" w:lineRule="exact"/>
              <w:jc w:val="center"/>
              <w:rPr>
                <w:rFonts w:eastAsia="仿宋_GB2312"/>
                <w:sz w:val="24"/>
                <w:szCs w:val="28"/>
              </w:rPr>
            </w:pPr>
            <w:r>
              <w:rPr>
                <w:rFonts w:eastAsia="仿宋_GB2312" w:hint="eastAsia"/>
                <w:sz w:val="24"/>
                <w:szCs w:val="28"/>
              </w:rPr>
              <w:t>配置</w:t>
            </w:r>
            <w:r>
              <w:rPr>
                <w:rFonts w:eastAsia="仿宋_GB2312" w:hint="eastAsia"/>
                <w:sz w:val="24"/>
                <w:szCs w:val="28"/>
              </w:rPr>
              <w:t>1</w:t>
            </w:r>
          </w:p>
        </w:tc>
        <w:tc>
          <w:tcPr>
            <w:tcW w:w="6097" w:type="dxa"/>
            <w:tcBorders>
              <w:top w:val="nil"/>
              <w:left w:val="nil"/>
              <w:bottom w:val="single" w:sz="4" w:space="0" w:color="auto"/>
              <w:right w:val="single" w:sz="4" w:space="0" w:color="auto"/>
            </w:tcBorders>
            <w:vAlign w:val="center"/>
          </w:tcPr>
          <w:p w:rsidR="00E65E0F" w:rsidRDefault="00871B9E">
            <w:pPr>
              <w:pStyle w:val="af4"/>
              <w:ind w:left="0" w:firstLine="0"/>
              <w:rPr>
                <w:rFonts w:ascii="Times New Roman" w:eastAsia="仿宋_GB2312" w:hAnsi="Times New Roman"/>
                <w:kern w:val="2"/>
                <w:sz w:val="24"/>
                <w:szCs w:val="28"/>
                <w:lang w:eastAsia="zh-CN" w:bidi="ar-SA"/>
              </w:rPr>
            </w:pPr>
            <w:r>
              <w:rPr>
                <w:rFonts w:ascii="Times New Roman" w:eastAsia="仿宋_GB2312" w:hAnsi="Times New Roman" w:hint="eastAsia"/>
                <w:kern w:val="2"/>
                <w:sz w:val="24"/>
                <w:szCs w:val="28"/>
                <w:lang w:eastAsia="zh-CN" w:bidi="ar-SA"/>
              </w:rPr>
              <w:t>主机</w:t>
            </w:r>
            <w:r>
              <w:rPr>
                <w:rFonts w:ascii="Times New Roman" w:eastAsia="仿宋_GB2312" w:hAnsi="Times New Roman" w:hint="eastAsia"/>
                <w:kern w:val="2"/>
                <w:sz w:val="24"/>
                <w:szCs w:val="28"/>
                <w:lang w:eastAsia="zh-CN" w:bidi="ar-SA"/>
              </w:rPr>
              <w:t>1</w:t>
            </w:r>
            <w:r>
              <w:rPr>
                <w:rFonts w:ascii="Times New Roman" w:eastAsia="仿宋_GB2312" w:hAnsi="Times New Roman" w:hint="eastAsia"/>
                <w:kern w:val="2"/>
                <w:sz w:val="24"/>
                <w:szCs w:val="28"/>
                <w:lang w:eastAsia="zh-CN" w:bidi="ar-SA"/>
              </w:rPr>
              <w:t>台</w:t>
            </w:r>
          </w:p>
        </w:tc>
      </w:tr>
      <w:tr w:rsidR="00E65E0F">
        <w:trPr>
          <w:trHeight w:val="476"/>
        </w:trPr>
        <w:tc>
          <w:tcPr>
            <w:tcW w:w="993" w:type="dxa"/>
            <w:tcBorders>
              <w:top w:val="nil"/>
              <w:left w:val="single" w:sz="8" w:space="0" w:color="auto"/>
              <w:bottom w:val="single" w:sz="4" w:space="0" w:color="auto"/>
              <w:right w:val="single" w:sz="4" w:space="0" w:color="auto"/>
            </w:tcBorders>
            <w:vAlign w:val="center"/>
          </w:tcPr>
          <w:p w:rsidR="00E65E0F" w:rsidRDefault="00871B9E">
            <w:pPr>
              <w:widowControl/>
              <w:spacing w:line="260" w:lineRule="exact"/>
              <w:jc w:val="center"/>
              <w:rPr>
                <w:rFonts w:eastAsia="仿宋_GB2312"/>
                <w:sz w:val="24"/>
                <w:szCs w:val="28"/>
              </w:rPr>
            </w:pPr>
            <w:r>
              <w:rPr>
                <w:rFonts w:eastAsia="仿宋_GB2312" w:hint="eastAsia"/>
                <w:sz w:val="24"/>
                <w:szCs w:val="28"/>
              </w:rPr>
              <w:t>3.2</w:t>
            </w:r>
          </w:p>
        </w:tc>
        <w:tc>
          <w:tcPr>
            <w:tcW w:w="1774" w:type="dxa"/>
            <w:tcBorders>
              <w:top w:val="nil"/>
              <w:left w:val="nil"/>
              <w:bottom w:val="single" w:sz="4" w:space="0" w:color="auto"/>
              <w:right w:val="single" w:sz="4" w:space="0" w:color="auto"/>
            </w:tcBorders>
            <w:vAlign w:val="center"/>
          </w:tcPr>
          <w:p w:rsidR="00E65E0F" w:rsidRDefault="00871B9E">
            <w:pPr>
              <w:widowControl/>
              <w:spacing w:line="260" w:lineRule="exact"/>
              <w:jc w:val="center"/>
              <w:rPr>
                <w:rFonts w:eastAsia="仿宋_GB2312"/>
                <w:sz w:val="24"/>
                <w:szCs w:val="28"/>
              </w:rPr>
            </w:pPr>
            <w:r>
              <w:rPr>
                <w:rFonts w:eastAsia="仿宋_GB2312" w:hint="eastAsia"/>
                <w:sz w:val="24"/>
                <w:szCs w:val="28"/>
              </w:rPr>
              <w:t>配置</w:t>
            </w:r>
            <w:r>
              <w:rPr>
                <w:rFonts w:eastAsia="仿宋_GB2312" w:hint="eastAsia"/>
                <w:sz w:val="24"/>
                <w:szCs w:val="28"/>
              </w:rPr>
              <w:t>2</w:t>
            </w:r>
          </w:p>
        </w:tc>
        <w:tc>
          <w:tcPr>
            <w:tcW w:w="6097" w:type="dxa"/>
            <w:tcBorders>
              <w:top w:val="nil"/>
              <w:left w:val="nil"/>
              <w:bottom w:val="single" w:sz="4" w:space="0" w:color="auto"/>
              <w:right w:val="single" w:sz="4" w:space="0" w:color="auto"/>
            </w:tcBorders>
            <w:vAlign w:val="center"/>
          </w:tcPr>
          <w:p w:rsidR="00E65E0F" w:rsidRDefault="00871B9E">
            <w:pPr>
              <w:pStyle w:val="af4"/>
              <w:ind w:left="0" w:firstLine="0"/>
              <w:rPr>
                <w:rFonts w:ascii="Times New Roman" w:eastAsia="仿宋_GB2312" w:hAnsi="Times New Roman"/>
                <w:kern w:val="2"/>
                <w:sz w:val="24"/>
                <w:szCs w:val="28"/>
                <w:lang w:eastAsia="zh-CN" w:bidi="ar-SA"/>
              </w:rPr>
            </w:pPr>
            <w:r>
              <w:rPr>
                <w:rFonts w:ascii="Times New Roman" w:eastAsia="仿宋_GB2312" w:hAnsi="Times New Roman" w:hint="eastAsia"/>
                <w:kern w:val="2"/>
                <w:sz w:val="24"/>
                <w:szCs w:val="28"/>
                <w:lang w:eastAsia="zh-CN" w:bidi="ar-SA"/>
              </w:rPr>
              <w:t>转印模块</w:t>
            </w:r>
            <w:r>
              <w:rPr>
                <w:rFonts w:ascii="Times New Roman" w:eastAsia="仿宋_GB2312" w:hAnsi="Times New Roman" w:hint="eastAsia"/>
                <w:kern w:val="2"/>
                <w:sz w:val="24"/>
                <w:szCs w:val="28"/>
                <w:lang w:eastAsia="zh-CN" w:bidi="ar-SA"/>
              </w:rPr>
              <w:t>2</w:t>
            </w:r>
            <w:r>
              <w:rPr>
                <w:rFonts w:ascii="Times New Roman" w:eastAsia="仿宋_GB2312" w:hAnsi="Times New Roman" w:hint="eastAsia"/>
                <w:kern w:val="2"/>
                <w:sz w:val="24"/>
                <w:szCs w:val="28"/>
                <w:lang w:eastAsia="zh-CN" w:bidi="ar-SA"/>
              </w:rPr>
              <w:t>个</w:t>
            </w:r>
          </w:p>
        </w:tc>
      </w:tr>
      <w:tr w:rsidR="00E65E0F">
        <w:trPr>
          <w:trHeight w:val="476"/>
        </w:trPr>
        <w:tc>
          <w:tcPr>
            <w:tcW w:w="993" w:type="dxa"/>
            <w:tcBorders>
              <w:top w:val="nil"/>
              <w:left w:val="single" w:sz="8" w:space="0" w:color="auto"/>
              <w:bottom w:val="single" w:sz="4" w:space="0" w:color="auto"/>
              <w:right w:val="single" w:sz="4" w:space="0" w:color="auto"/>
            </w:tcBorders>
            <w:vAlign w:val="center"/>
          </w:tcPr>
          <w:p w:rsidR="00E65E0F" w:rsidRDefault="00871B9E">
            <w:pPr>
              <w:widowControl/>
              <w:spacing w:line="260" w:lineRule="exact"/>
              <w:jc w:val="center"/>
              <w:rPr>
                <w:rFonts w:eastAsia="仿宋_GB2312"/>
                <w:sz w:val="24"/>
                <w:szCs w:val="28"/>
              </w:rPr>
            </w:pPr>
            <w:r>
              <w:rPr>
                <w:rFonts w:eastAsia="仿宋_GB2312" w:hint="eastAsia"/>
                <w:sz w:val="24"/>
                <w:szCs w:val="28"/>
              </w:rPr>
              <w:t>3.3</w:t>
            </w:r>
          </w:p>
        </w:tc>
        <w:tc>
          <w:tcPr>
            <w:tcW w:w="1774" w:type="dxa"/>
            <w:tcBorders>
              <w:top w:val="nil"/>
              <w:left w:val="nil"/>
              <w:bottom w:val="single" w:sz="4" w:space="0" w:color="auto"/>
              <w:right w:val="single" w:sz="4" w:space="0" w:color="auto"/>
            </w:tcBorders>
            <w:vAlign w:val="center"/>
          </w:tcPr>
          <w:p w:rsidR="00E65E0F" w:rsidRDefault="00871B9E">
            <w:pPr>
              <w:widowControl/>
              <w:spacing w:line="260" w:lineRule="exact"/>
              <w:jc w:val="center"/>
              <w:rPr>
                <w:rFonts w:eastAsia="仿宋_GB2312"/>
                <w:sz w:val="24"/>
                <w:szCs w:val="28"/>
              </w:rPr>
            </w:pPr>
            <w:r>
              <w:rPr>
                <w:rFonts w:eastAsia="仿宋_GB2312" w:hint="eastAsia"/>
                <w:sz w:val="24"/>
                <w:szCs w:val="28"/>
              </w:rPr>
              <w:t>配置</w:t>
            </w:r>
            <w:r>
              <w:rPr>
                <w:rFonts w:eastAsia="仿宋_GB2312" w:hint="eastAsia"/>
                <w:sz w:val="24"/>
                <w:szCs w:val="28"/>
              </w:rPr>
              <w:t>3</w:t>
            </w:r>
          </w:p>
        </w:tc>
        <w:tc>
          <w:tcPr>
            <w:tcW w:w="6097" w:type="dxa"/>
            <w:tcBorders>
              <w:top w:val="nil"/>
              <w:left w:val="nil"/>
              <w:bottom w:val="single" w:sz="4" w:space="0" w:color="auto"/>
              <w:right w:val="single" w:sz="4" w:space="0" w:color="auto"/>
            </w:tcBorders>
            <w:vAlign w:val="center"/>
          </w:tcPr>
          <w:p w:rsidR="00E65E0F" w:rsidRDefault="00871B9E">
            <w:pPr>
              <w:spacing w:line="260" w:lineRule="exact"/>
              <w:rPr>
                <w:rFonts w:eastAsia="仿宋_GB2312"/>
                <w:sz w:val="24"/>
                <w:szCs w:val="28"/>
              </w:rPr>
            </w:pPr>
            <w:r>
              <w:rPr>
                <w:rFonts w:eastAsia="仿宋_GB2312" w:hint="eastAsia"/>
                <w:sz w:val="24"/>
                <w:szCs w:val="28"/>
              </w:rPr>
              <w:t>镊子、铲子、托盘等工具一套</w:t>
            </w:r>
          </w:p>
        </w:tc>
      </w:tr>
      <w:tr w:rsidR="00E65E0F">
        <w:trPr>
          <w:trHeight w:val="476"/>
        </w:trPr>
        <w:tc>
          <w:tcPr>
            <w:tcW w:w="993" w:type="dxa"/>
            <w:tcBorders>
              <w:top w:val="nil"/>
              <w:left w:val="single" w:sz="8" w:space="0" w:color="auto"/>
              <w:bottom w:val="single" w:sz="4" w:space="0" w:color="auto"/>
              <w:right w:val="single" w:sz="4" w:space="0" w:color="auto"/>
            </w:tcBorders>
            <w:vAlign w:val="center"/>
          </w:tcPr>
          <w:p w:rsidR="00E65E0F" w:rsidRDefault="00871B9E">
            <w:pPr>
              <w:widowControl/>
              <w:spacing w:line="260" w:lineRule="exact"/>
              <w:jc w:val="center"/>
              <w:rPr>
                <w:rFonts w:eastAsia="仿宋_GB2312"/>
                <w:sz w:val="24"/>
                <w:szCs w:val="28"/>
              </w:rPr>
            </w:pPr>
            <w:r>
              <w:rPr>
                <w:rFonts w:eastAsia="仿宋_GB2312" w:hint="eastAsia"/>
                <w:sz w:val="24"/>
                <w:szCs w:val="28"/>
              </w:rPr>
              <w:t>3.4</w:t>
            </w:r>
          </w:p>
        </w:tc>
        <w:tc>
          <w:tcPr>
            <w:tcW w:w="1774" w:type="dxa"/>
            <w:tcBorders>
              <w:top w:val="nil"/>
              <w:left w:val="nil"/>
              <w:bottom w:val="single" w:sz="4" w:space="0" w:color="auto"/>
              <w:right w:val="single" w:sz="4" w:space="0" w:color="auto"/>
            </w:tcBorders>
            <w:vAlign w:val="center"/>
          </w:tcPr>
          <w:p w:rsidR="00E65E0F" w:rsidRDefault="00871B9E">
            <w:pPr>
              <w:widowControl/>
              <w:spacing w:line="260" w:lineRule="exact"/>
              <w:jc w:val="center"/>
              <w:rPr>
                <w:rFonts w:eastAsia="仿宋_GB2312"/>
                <w:sz w:val="24"/>
                <w:szCs w:val="28"/>
              </w:rPr>
            </w:pPr>
            <w:r>
              <w:rPr>
                <w:rFonts w:eastAsia="仿宋_GB2312" w:hint="eastAsia"/>
                <w:sz w:val="24"/>
                <w:szCs w:val="28"/>
              </w:rPr>
              <w:t>配置</w:t>
            </w:r>
            <w:r>
              <w:rPr>
                <w:rFonts w:eastAsia="仿宋_GB2312" w:hint="eastAsia"/>
                <w:sz w:val="24"/>
                <w:szCs w:val="28"/>
              </w:rPr>
              <w:t>4</w:t>
            </w:r>
          </w:p>
        </w:tc>
        <w:tc>
          <w:tcPr>
            <w:tcW w:w="6097" w:type="dxa"/>
            <w:tcBorders>
              <w:top w:val="nil"/>
              <w:left w:val="nil"/>
              <w:bottom w:val="single" w:sz="4" w:space="0" w:color="auto"/>
              <w:right w:val="single" w:sz="4" w:space="0" w:color="auto"/>
            </w:tcBorders>
            <w:vAlign w:val="center"/>
          </w:tcPr>
          <w:p w:rsidR="00E65E0F" w:rsidRDefault="00871B9E">
            <w:pPr>
              <w:spacing w:line="260" w:lineRule="exact"/>
              <w:rPr>
                <w:rFonts w:eastAsia="仿宋_GB2312"/>
                <w:sz w:val="24"/>
                <w:szCs w:val="28"/>
              </w:rPr>
            </w:pPr>
            <w:r>
              <w:rPr>
                <w:rFonts w:eastAsia="仿宋_GB2312" w:hint="eastAsia"/>
                <w:sz w:val="24"/>
                <w:szCs w:val="28"/>
              </w:rPr>
              <w:t>转膜试剂一套</w:t>
            </w:r>
          </w:p>
        </w:tc>
      </w:tr>
    </w:tbl>
    <w:p w:rsidR="00E65E0F" w:rsidRDefault="00E65E0F">
      <w:pPr>
        <w:spacing w:line="520" w:lineRule="exact"/>
        <w:jc w:val="center"/>
        <w:rPr>
          <w:rFonts w:eastAsia="仿宋_GB2312"/>
          <w:sz w:val="24"/>
          <w:szCs w:val="28"/>
        </w:rPr>
      </w:pPr>
    </w:p>
    <w:p w:rsidR="00E65E0F" w:rsidRDefault="00871B9E">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商务需求</w:t>
      </w:r>
    </w:p>
    <w:p w:rsidR="00E65E0F" w:rsidRDefault="00871B9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（一）实施要求</w:t>
      </w:r>
    </w:p>
    <w:p w:rsidR="00E65E0F" w:rsidRDefault="00871B9E">
      <w:pPr>
        <w:snapToGrid w:val="0"/>
        <w:spacing w:line="480" w:lineRule="exact"/>
        <w:ind w:firstLineChars="200" w:firstLine="560"/>
        <w:jc w:val="left"/>
        <w:rPr>
          <w:rFonts w:eastAsia="仿宋_GB2312"/>
          <w:szCs w:val="28"/>
        </w:rPr>
      </w:pPr>
      <w:r>
        <w:rPr>
          <w:rFonts w:eastAsia="仿宋_GB2312" w:hint="eastAsia"/>
          <w:szCs w:val="28"/>
        </w:rPr>
        <w:t>1.</w:t>
      </w:r>
      <w:r>
        <w:rPr>
          <w:rFonts w:eastAsia="仿宋_GB2312" w:hint="eastAsia"/>
          <w:szCs w:val="28"/>
        </w:rPr>
        <w:t>实施时间：成交人应在采购合同生效后，自采购人提交订单申请不超过</w:t>
      </w:r>
      <w:r>
        <w:rPr>
          <w:rFonts w:eastAsia="仿宋_GB2312" w:hint="eastAsia"/>
          <w:szCs w:val="28"/>
          <w:u w:val="single"/>
        </w:rPr>
        <w:t>30</w:t>
      </w:r>
      <w:r>
        <w:rPr>
          <w:rFonts w:eastAsia="仿宋_GB2312" w:hint="eastAsia"/>
          <w:szCs w:val="28"/>
        </w:rPr>
        <w:t>个日历日内送货到采购人指定地点。</w:t>
      </w:r>
    </w:p>
    <w:p w:rsidR="00E65E0F" w:rsidRDefault="00871B9E">
      <w:pPr>
        <w:snapToGrid w:val="0"/>
        <w:spacing w:line="480" w:lineRule="exact"/>
        <w:ind w:firstLineChars="200" w:firstLine="560"/>
        <w:jc w:val="left"/>
        <w:rPr>
          <w:rFonts w:eastAsia="仿宋_GB2312"/>
          <w:szCs w:val="28"/>
        </w:rPr>
      </w:pPr>
      <w:r>
        <w:rPr>
          <w:rFonts w:eastAsia="仿宋_GB2312" w:hint="eastAsia"/>
          <w:szCs w:val="28"/>
        </w:rPr>
        <w:t>2.</w:t>
      </w:r>
      <w:r>
        <w:rPr>
          <w:rFonts w:eastAsia="仿宋_GB2312" w:hint="eastAsia"/>
          <w:szCs w:val="28"/>
        </w:rPr>
        <w:t>实施地点：重庆市沙坪坝区高滩岩正街</w:t>
      </w:r>
      <w:r>
        <w:rPr>
          <w:rFonts w:eastAsia="仿宋_GB2312" w:hint="eastAsia"/>
          <w:szCs w:val="28"/>
        </w:rPr>
        <w:t>30</w:t>
      </w:r>
      <w:r>
        <w:rPr>
          <w:rFonts w:eastAsia="仿宋_GB2312" w:hint="eastAsia"/>
          <w:szCs w:val="28"/>
        </w:rPr>
        <w:t>号。</w:t>
      </w:r>
    </w:p>
    <w:p w:rsidR="00E65E0F" w:rsidRDefault="00871B9E">
      <w:pPr>
        <w:snapToGrid w:val="0"/>
        <w:spacing w:line="480" w:lineRule="exact"/>
        <w:ind w:firstLineChars="200" w:firstLine="560"/>
        <w:jc w:val="left"/>
        <w:rPr>
          <w:rFonts w:eastAsia="仿宋_GB2312"/>
          <w:szCs w:val="28"/>
        </w:rPr>
      </w:pPr>
      <w:r>
        <w:rPr>
          <w:rFonts w:eastAsia="仿宋_GB2312" w:hint="eastAsia"/>
          <w:szCs w:val="28"/>
        </w:rPr>
        <w:t>3.</w:t>
      </w:r>
      <w:r>
        <w:rPr>
          <w:rFonts w:eastAsia="仿宋_GB2312" w:hint="eastAsia"/>
          <w:szCs w:val="28"/>
        </w:rPr>
        <w:t>实施方式：成交人按照采购单位的订购数量，按需将货物送到采购人指定交货地点。</w:t>
      </w:r>
    </w:p>
    <w:p w:rsidR="00E65E0F" w:rsidRDefault="00871B9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（二）售后服务</w:t>
      </w:r>
    </w:p>
    <w:p w:rsidR="00E65E0F" w:rsidRDefault="00871B9E">
      <w:pPr>
        <w:adjustRightInd w:val="0"/>
        <w:snapToGrid w:val="0"/>
        <w:spacing w:line="480" w:lineRule="exact"/>
        <w:ind w:firstLineChars="200" w:firstLine="560"/>
        <w:rPr>
          <w:rFonts w:eastAsia="仿宋_GB2312"/>
          <w:szCs w:val="28"/>
        </w:rPr>
      </w:pPr>
      <w:r>
        <w:rPr>
          <w:rFonts w:eastAsia="仿宋_GB2312" w:hint="eastAsia"/>
          <w:szCs w:val="28"/>
        </w:rPr>
        <w:t>成交人负责免费包装、运输、安装、调试、培训和服务保障等。自货物验收完毕之日起，货物免费质保期</w:t>
      </w:r>
      <w:r>
        <w:rPr>
          <w:rFonts w:eastAsia="仿宋_GB2312" w:hint="eastAsia"/>
          <w:szCs w:val="28"/>
        </w:rPr>
        <w:t>2</w:t>
      </w:r>
      <w:r>
        <w:rPr>
          <w:rFonts w:eastAsia="仿宋_GB2312" w:hint="eastAsia"/>
          <w:szCs w:val="28"/>
        </w:rPr>
        <w:t>年，在免费质保期内，出现产品质量问题，采购方提出后，成交人应在</w:t>
      </w:r>
      <w:r>
        <w:rPr>
          <w:rFonts w:eastAsia="仿宋_GB2312" w:hint="eastAsia"/>
          <w:szCs w:val="28"/>
        </w:rPr>
        <w:t>2</w:t>
      </w:r>
      <w:r>
        <w:rPr>
          <w:rFonts w:eastAsia="仿宋_GB2312" w:hint="eastAsia"/>
          <w:szCs w:val="28"/>
        </w:rPr>
        <w:t>小时内响应，</w:t>
      </w:r>
      <w:r>
        <w:rPr>
          <w:rFonts w:eastAsia="仿宋_GB2312" w:hint="eastAsia"/>
          <w:szCs w:val="28"/>
        </w:rPr>
        <w:t>24</w:t>
      </w:r>
      <w:r>
        <w:rPr>
          <w:rFonts w:eastAsia="仿宋_GB2312" w:hint="eastAsia"/>
          <w:szCs w:val="28"/>
        </w:rPr>
        <w:t>小时内到达现场提供相关的维修、更换服务。提供终生维护保障，在质保期后，继续提供技术支持服务。</w:t>
      </w:r>
    </w:p>
    <w:p w:rsidR="00E65E0F" w:rsidRDefault="00871B9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（三）付款方式</w:t>
      </w:r>
    </w:p>
    <w:p w:rsidR="00E65E0F" w:rsidRDefault="00871B9E">
      <w:pPr>
        <w:snapToGrid w:val="0"/>
        <w:spacing w:line="480" w:lineRule="exact"/>
        <w:ind w:firstLineChars="200" w:firstLine="560"/>
        <w:jc w:val="left"/>
        <w:rPr>
          <w:rFonts w:eastAsia="仿宋_GB2312"/>
          <w:szCs w:val="28"/>
          <w:highlight w:val="yellow"/>
        </w:rPr>
      </w:pPr>
      <w:r>
        <w:rPr>
          <w:rFonts w:eastAsia="仿宋_GB2312" w:hint="eastAsia"/>
          <w:szCs w:val="28"/>
        </w:rPr>
        <w:t>成交人按照采购人的订购数量供货，安装调试完毕，采购人验收合格，签字确认收货后支付合同</w:t>
      </w:r>
      <w:r>
        <w:rPr>
          <w:rFonts w:eastAsia="仿宋_GB2312" w:hint="eastAsia"/>
          <w:szCs w:val="28"/>
        </w:rPr>
        <w:t>金额的百分之九十五，余百分之五作为质保金，质保期</w:t>
      </w:r>
      <w:r>
        <w:rPr>
          <w:rFonts w:eastAsia="仿宋_GB2312" w:hint="eastAsia"/>
          <w:szCs w:val="28"/>
        </w:rPr>
        <w:t>2</w:t>
      </w:r>
      <w:r>
        <w:rPr>
          <w:rFonts w:eastAsia="仿宋_GB2312" w:hint="eastAsia"/>
          <w:szCs w:val="28"/>
        </w:rPr>
        <w:t>年，质保期满后支付剩下的百分之五。</w:t>
      </w:r>
    </w:p>
    <w:p w:rsidR="00E65E0F" w:rsidRDefault="00871B9E">
      <w:pPr>
        <w:snapToGrid w:val="0"/>
        <w:spacing w:line="480" w:lineRule="exact"/>
        <w:ind w:firstLineChars="200" w:firstLine="560"/>
        <w:jc w:val="left"/>
        <w:rPr>
          <w:rFonts w:eastAsia="仿宋_GB2312"/>
          <w:szCs w:val="28"/>
        </w:rPr>
      </w:pPr>
      <w:r>
        <w:rPr>
          <w:rFonts w:ascii="楷体_GB2312" w:eastAsia="楷体_GB2312" w:hAnsi="楷体_GB2312" w:cs="楷体_GB2312" w:hint="eastAsia"/>
          <w:szCs w:val="28"/>
        </w:rPr>
        <w:t>（四）</w:t>
      </w:r>
      <w:r>
        <w:rPr>
          <w:rFonts w:eastAsia="仿宋_GB2312" w:hint="eastAsia"/>
          <w:szCs w:val="28"/>
        </w:rPr>
        <w:t>验收方式</w:t>
      </w:r>
    </w:p>
    <w:p w:rsidR="00E65E0F" w:rsidRDefault="00871B9E">
      <w:pPr>
        <w:snapToGrid w:val="0"/>
        <w:spacing w:line="480" w:lineRule="exact"/>
        <w:ind w:firstLineChars="200" w:firstLine="560"/>
        <w:jc w:val="left"/>
        <w:rPr>
          <w:rFonts w:eastAsia="仿宋_GB2312"/>
        </w:rPr>
      </w:pPr>
      <w:r>
        <w:rPr>
          <w:rFonts w:eastAsia="仿宋_GB2312" w:hint="eastAsia"/>
          <w:szCs w:val="28"/>
        </w:rPr>
        <w:t>采购人收到货物后，邀请相关领域专家，按照约定参数进行验收，有权对成交人提供的货物、技术、服务提出异议，并有权要求成交人采取相关措施确保质量合格。对于验收不合格的货物，采购人有权拒收和解除采购合同，由此造成的损失由成交人承担。</w:t>
      </w:r>
    </w:p>
    <w:p w:rsidR="00E65E0F" w:rsidRDefault="00871B9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（五）知识产权</w:t>
      </w:r>
    </w:p>
    <w:p w:rsidR="00E65E0F" w:rsidRDefault="00871B9E">
      <w:pPr>
        <w:snapToGrid w:val="0"/>
        <w:spacing w:line="480" w:lineRule="exact"/>
        <w:ind w:firstLineChars="200" w:firstLine="560"/>
        <w:jc w:val="left"/>
        <w:rPr>
          <w:rFonts w:eastAsia="仿宋_GB2312"/>
          <w:szCs w:val="28"/>
        </w:rPr>
      </w:pPr>
      <w:r>
        <w:rPr>
          <w:rFonts w:eastAsia="仿宋_GB2312" w:hint="eastAsia"/>
          <w:szCs w:val="28"/>
        </w:rPr>
        <w:t>采购人在中华人民共和国境内使用报价人提供的产品及服务时免受第三方提出的侵犯其专利权或其它知识产权的起诉。如果第三方提出侵权指控，成交人应承担由此而引起的一切法律责任和费</w:t>
      </w:r>
      <w:r>
        <w:rPr>
          <w:rFonts w:eastAsia="仿宋_GB2312" w:hint="eastAsia"/>
          <w:szCs w:val="28"/>
        </w:rPr>
        <w:t>用。</w:t>
      </w:r>
    </w:p>
    <w:p w:rsidR="00E65E0F" w:rsidRDefault="00871B9E">
      <w:pPr>
        <w:snapToGrid w:val="0"/>
        <w:spacing w:line="480" w:lineRule="exact"/>
        <w:ind w:firstLineChars="200" w:firstLine="560"/>
        <w:jc w:val="left"/>
        <w:rPr>
          <w:rFonts w:eastAsia="仿宋_GB2312"/>
          <w:szCs w:val="28"/>
        </w:rPr>
      </w:pPr>
      <w:r>
        <w:rPr>
          <w:rFonts w:eastAsia="仿宋_GB2312" w:hint="eastAsia"/>
          <w:szCs w:val="28"/>
        </w:rPr>
        <w:t>本研发服务项目产生的成果，包括但不限于专利、实用新型专利、著作权等为甲方所有。</w:t>
      </w:r>
    </w:p>
    <w:p w:rsidR="00E65E0F" w:rsidRDefault="00871B9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（六）其他</w:t>
      </w:r>
    </w:p>
    <w:p w:rsidR="00E65E0F" w:rsidRDefault="00871B9E">
      <w:pPr>
        <w:snapToGrid w:val="0"/>
        <w:spacing w:line="480" w:lineRule="exact"/>
        <w:ind w:firstLineChars="200" w:firstLine="560"/>
        <w:jc w:val="left"/>
        <w:rPr>
          <w:rFonts w:eastAsia="仿宋_GB2312"/>
          <w:szCs w:val="28"/>
        </w:rPr>
        <w:sectPr w:rsidR="00E65E0F">
          <w:headerReference w:type="default" r:id="rId14"/>
          <w:footerReference w:type="default" r:id="rId15"/>
          <w:pgSz w:w="11906" w:h="16838"/>
          <w:pgMar w:top="1440" w:right="1800" w:bottom="1440" w:left="1800" w:header="851" w:footer="992" w:gutter="0"/>
          <w:cols w:space="425"/>
          <w:docGrid w:type="lines" w:linePitch="312"/>
        </w:sectPr>
      </w:pPr>
      <w:r>
        <w:rPr>
          <w:rFonts w:eastAsia="仿宋_GB2312" w:hint="eastAsia"/>
          <w:szCs w:val="28"/>
        </w:rPr>
        <w:t>无。</w:t>
      </w:r>
    </w:p>
    <w:p w:rsidR="00E65E0F" w:rsidRDefault="00871B9E">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t>报价文件（报价方使用）</w:t>
      </w:r>
    </w:p>
    <w:tbl>
      <w:tblPr>
        <w:tblW w:w="5001" w:type="pct"/>
        <w:tblLayout w:type="fixed"/>
        <w:tblLook w:val="04A0" w:firstRow="1" w:lastRow="0" w:firstColumn="1" w:lastColumn="0" w:noHBand="0" w:noVBand="1"/>
      </w:tblPr>
      <w:tblGrid>
        <w:gridCol w:w="1065"/>
        <w:gridCol w:w="934"/>
        <w:gridCol w:w="332"/>
        <w:gridCol w:w="842"/>
        <w:gridCol w:w="1002"/>
        <w:gridCol w:w="404"/>
        <w:gridCol w:w="997"/>
        <w:gridCol w:w="829"/>
        <w:gridCol w:w="586"/>
        <w:gridCol w:w="1533"/>
      </w:tblGrid>
      <w:tr w:rsidR="00E65E0F">
        <w:trPr>
          <w:trHeight w:val="1117"/>
        </w:trPr>
        <w:tc>
          <w:tcPr>
            <w:tcW w:w="5000" w:type="pct"/>
            <w:gridSpan w:val="10"/>
            <w:tcBorders>
              <w:top w:val="nil"/>
              <w:left w:val="nil"/>
              <w:bottom w:val="nil"/>
              <w:right w:val="nil"/>
            </w:tcBorders>
            <w:shd w:val="clear" w:color="auto" w:fill="auto"/>
            <w:noWrap/>
            <w:vAlign w:val="bottom"/>
          </w:tcPr>
          <w:p w:rsidR="00E65E0F" w:rsidRDefault="00871B9E">
            <w:pPr>
              <w:widowControl/>
              <w:jc w:val="center"/>
              <w:textAlignment w:val="bottom"/>
              <w:rPr>
                <w:rFonts w:ascii="Arial Unicode MS" w:eastAsia="Arial Unicode MS" w:hAnsi="Arial Unicode MS" w:cs="Arial Unicode MS"/>
                <w:sz w:val="48"/>
                <w:szCs w:val="48"/>
                <w:u w:val="single"/>
              </w:rPr>
            </w:pPr>
            <w:r>
              <w:rPr>
                <w:rStyle w:val="font51"/>
                <w:rFonts w:hint="default"/>
                <w:sz w:val="48"/>
                <w:szCs w:val="48"/>
                <w:lang w:bidi="ar"/>
              </w:rPr>
              <w:t xml:space="preserve">    </w:t>
            </w:r>
            <w:r>
              <w:rPr>
                <w:rStyle w:val="font61"/>
                <w:rFonts w:hint="default"/>
                <w:sz w:val="48"/>
                <w:szCs w:val="48"/>
                <w:lang w:bidi="ar"/>
              </w:rPr>
              <w:t>（项目名称）</w:t>
            </w:r>
            <w:r>
              <w:rPr>
                <w:rStyle w:val="font51"/>
                <w:rFonts w:hint="default"/>
                <w:sz w:val="48"/>
                <w:szCs w:val="48"/>
                <w:lang w:bidi="ar"/>
              </w:rPr>
              <w:t xml:space="preserve">  </w:t>
            </w:r>
            <w:r>
              <w:rPr>
                <w:rStyle w:val="font41"/>
                <w:rFonts w:hint="default"/>
                <w:sz w:val="48"/>
                <w:szCs w:val="48"/>
                <w:lang w:bidi="ar"/>
              </w:rPr>
              <w:t>项目</w:t>
            </w:r>
          </w:p>
        </w:tc>
      </w:tr>
      <w:tr w:rsidR="00E65E0F">
        <w:trPr>
          <w:trHeight w:val="1117"/>
        </w:trPr>
        <w:tc>
          <w:tcPr>
            <w:tcW w:w="5000" w:type="pct"/>
            <w:gridSpan w:val="10"/>
            <w:tcBorders>
              <w:top w:val="nil"/>
              <w:left w:val="nil"/>
              <w:bottom w:val="nil"/>
              <w:right w:val="nil"/>
            </w:tcBorders>
            <w:shd w:val="clear" w:color="auto" w:fill="auto"/>
            <w:noWrap/>
            <w:vAlign w:val="bottom"/>
          </w:tcPr>
          <w:p w:rsidR="00E65E0F" w:rsidRDefault="00871B9E">
            <w:pPr>
              <w:widowControl/>
              <w:jc w:val="center"/>
              <w:textAlignment w:val="bottom"/>
              <w:rPr>
                <w:rFonts w:ascii="Arial Unicode MS" w:eastAsia="Arial Unicode MS" w:hAnsi="Arial Unicode MS" w:cs="Arial Unicode MS"/>
                <w:sz w:val="48"/>
                <w:szCs w:val="48"/>
              </w:rPr>
            </w:pPr>
            <w:r>
              <w:rPr>
                <w:rFonts w:ascii="Arial Unicode MS" w:eastAsia="Arial Unicode MS" w:hAnsi="Arial Unicode MS" w:cs="Arial Unicode MS" w:hint="eastAsia"/>
                <w:kern w:val="0"/>
                <w:sz w:val="48"/>
                <w:szCs w:val="48"/>
                <w:lang w:bidi="ar"/>
              </w:rPr>
              <w:t>报价单</w:t>
            </w:r>
          </w:p>
        </w:tc>
      </w:tr>
      <w:tr w:rsidR="00E65E0F">
        <w:trPr>
          <w:trHeight w:val="746"/>
        </w:trPr>
        <w:tc>
          <w:tcPr>
            <w:tcW w:w="1861" w:type="pct"/>
            <w:gridSpan w:val="4"/>
            <w:tcBorders>
              <w:top w:val="nil"/>
              <w:left w:val="nil"/>
              <w:bottom w:val="nil"/>
              <w:right w:val="nil"/>
            </w:tcBorders>
            <w:shd w:val="clear" w:color="auto" w:fill="auto"/>
            <w:noWrap/>
            <w:vAlign w:val="bottom"/>
          </w:tcPr>
          <w:p w:rsidR="00E65E0F" w:rsidRDefault="00E65E0F">
            <w:pPr>
              <w:widowControl/>
              <w:jc w:val="center"/>
              <w:textAlignment w:val="center"/>
              <w:rPr>
                <w:rFonts w:ascii="宋体" w:hAnsi="宋体" w:cs="宋体"/>
                <w:sz w:val="24"/>
                <w:szCs w:val="24"/>
              </w:rPr>
            </w:pPr>
          </w:p>
        </w:tc>
        <w:tc>
          <w:tcPr>
            <w:tcW w:w="587" w:type="pct"/>
            <w:tcBorders>
              <w:top w:val="nil"/>
              <w:left w:val="nil"/>
              <w:bottom w:val="nil"/>
              <w:right w:val="nil"/>
            </w:tcBorders>
            <w:shd w:val="clear" w:color="auto" w:fill="auto"/>
            <w:noWrap/>
            <w:vAlign w:val="bottom"/>
          </w:tcPr>
          <w:p w:rsidR="00E65E0F" w:rsidRDefault="00E65E0F">
            <w:pPr>
              <w:jc w:val="center"/>
              <w:rPr>
                <w:rFonts w:ascii="宋体" w:hAnsi="宋体" w:cs="宋体"/>
                <w:sz w:val="24"/>
                <w:szCs w:val="24"/>
              </w:rPr>
            </w:pPr>
          </w:p>
        </w:tc>
        <w:tc>
          <w:tcPr>
            <w:tcW w:w="822" w:type="pct"/>
            <w:gridSpan w:val="2"/>
            <w:tcBorders>
              <w:top w:val="nil"/>
              <w:left w:val="nil"/>
              <w:bottom w:val="nil"/>
              <w:right w:val="nil"/>
            </w:tcBorders>
            <w:shd w:val="clear" w:color="auto" w:fill="auto"/>
            <w:noWrap/>
            <w:vAlign w:val="bottom"/>
          </w:tcPr>
          <w:p w:rsidR="00E65E0F" w:rsidRDefault="00E65E0F">
            <w:pPr>
              <w:jc w:val="center"/>
              <w:rPr>
                <w:rFonts w:ascii="宋体" w:hAnsi="宋体" w:cs="宋体"/>
                <w:sz w:val="24"/>
                <w:szCs w:val="24"/>
              </w:rPr>
            </w:pPr>
          </w:p>
        </w:tc>
        <w:tc>
          <w:tcPr>
            <w:tcW w:w="830" w:type="pct"/>
            <w:gridSpan w:val="2"/>
            <w:tcBorders>
              <w:top w:val="nil"/>
              <w:left w:val="nil"/>
              <w:bottom w:val="nil"/>
              <w:right w:val="nil"/>
            </w:tcBorders>
            <w:shd w:val="clear" w:color="auto" w:fill="auto"/>
            <w:noWrap/>
            <w:vAlign w:val="bottom"/>
          </w:tcPr>
          <w:p w:rsidR="00E65E0F" w:rsidRDefault="00E65E0F">
            <w:pPr>
              <w:jc w:val="center"/>
              <w:rPr>
                <w:rFonts w:ascii="宋体" w:hAnsi="宋体" w:cs="宋体"/>
                <w:sz w:val="24"/>
                <w:szCs w:val="24"/>
              </w:rPr>
            </w:pPr>
          </w:p>
        </w:tc>
        <w:tc>
          <w:tcPr>
            <w:tcW w:w="898" w:type="pct"/>
            <w:tcBorders>
              <w:top w:val="nil"/>
              <w:left w:val="nil"/>
              <w:bottom w:val="nil"/>
              <w:right w:val="nil"/>
            </w:tcBorders>
            <w:shd w:val="clear" w:color="auto" w:fill="auto"/>
            <w:noWrap/>
            <w:vAlign w:val="bottom"/>
          </w:tcPr>
          <w:p w:rsidR="00E65E0F" w:rsidRDefault="00871B9E">
            <w:pPr>
              <w:widowControl/>
              <w:jc w:val="center"/>
              <w:textAlignment w:val="center"/>
              <w:rPr>
                <w:rFonts w:ascii="宋体" w:hAnsi="宋体" w:cs="宋体"/>
                <w:sz w:val="24"/>
                <w:szCs w:val="24"/>
              </w:rPr>
            </w:pPr>
            <w:r>
              <w:rPr>
                <w:rFonts w:ascii="宋体" w:hAnsi="宋体" w:cs="宋体" w:hint="eastAsia"/>
                <w:kern w:val="0"/>
                <w:sz w:val="24"/>
                <w:szCs w:val="24"/>
                <w:lang w:bidi="ar"/>
              </w:rPr>
              <w:t>单价</w:t>
            </w:r>
            <w:r>
              <w:rPr>
                <w:rFonts w:ascii="宋体" w:hAnsi="宋体" w:cs="宋体" w:hint="eastAsia"/>
                <w:kern w:val="0"/>
                <w:sz w:val="24"/>
                <w:szCs w:val="24"/>
                <w:lang w:bidi="ar"/>
              </w:rPr>
              <w:t>/</w:t>
            </w:r>
            <w:r>
              <w:rPr>
                <w:rFonts w:ascii="宋体" w:hAnsi="宋体" w:cs="宋体" w:hint="eastAsia"/>
                <w:kern w:val="0"/>
                <w:sz w:val="24"/>
                <w:szCs w:val="24"/>
                <w:lang w:bidi="ar"/>
              </w:rPr>
              <w:t>元</w:t>
            </w:r>
          </w:p>
        </w:tc>
      </w:tr>
      <w:tr w:rsidR="00E65E0F">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65E0F" w:rsidRDefault="00871B9E">
            <w:pPr>
              <w:widowControl/>
              <w:jc w:val="center"/>
              <w:textAlignment w:val="center"/>
              <w:rPr>
                <w:rFonts w:ascii="宋体" w:hAnsi="宋体" w:cs="宋体"/>
                <w:sz w:val="24"/>
                <w:szCs w:val="24"/>
              </w:rPr>
            </w:pPr>
            <w:r>
              <w:rPr>
                <w:rFonts w:ascii="宋体" w:hAnsi="宋体" w:cs="宋体" w:hint="eastAsia"/>
                <w:kern w:val="0"/>
                <w:sz w:val="24"/>
                <w:szCs w:val="24"/>
                <w:lang w:bidi="ar"/>
              </w:rPr>
              <w:t>序号</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65E0F" w:rsidRDefault="00871B9E">
            <w:pPr>
              <w:widowControl/>
              <w:jc w:val="center"/>
              <w:textAlignment w:val="center"/>
              <w:rPr>
                <w:rFonts w:ascii="宋体" w:hAnsi="宋体" w:cs="宋体"/>
                <w:sz w:val="24"/>
                <w:szCs w:val="24"/>
              </w:rPr>
            </w:pPr>
            <w:r>
              <w:rPr>
                <w:rFonts w:ascii="宋体" w:hAnsi="宋体" w:cs="宋体" w:hint="eastAsia"/>
                <w:kern w:val="0"/>
                <w:sz w:val="24"/>
                <w:szCs w:val="24"/>
                <w:lang w:bidi="ar"/>
              </w:rPr>
              <w:t>名称</w:t>
            </w: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65E0F" w:rsidRDefault="00871B9E">
            <w:pPr>
              <w:widowControl/>
              <w:jc w:val="center"/>
              <w:textAlignment w:val="center"/>
              <w:rPr>
                <w:rFonts w:ascii="宋体" w:hAnsi="宋体" w:cs="宋体"/>
                <w:sz w:val="24"/>
                <w:szCs w:val="24"/>
              </w:rPr>
            </w:pPr>
            <w:r>
              <w:rPr>
                <w:rFonts w:ascii="宋体" w:hAnsi="宋体" w:cs="宋体" w:hint="eastAsia"/>
                <w:kern w:val="0"/>
                <w:sz w:val="24"/>
                <w:szCs w:val="24"/>
                <w:lang w:bidi="ar"/>
              </w:rPr>
              <w:t>计量单位</w:t>
            </w: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65E0F" w:rsidRDefault="00871B9E">
            <w:pPr>
              <w:widowControl/>
              <w:jc w:val="center"/>
              <w:textAlignment w:val="center"/>
              <w:rPr>
                <w:rFonts w:ascii="宋体" w:hAnsi="宋体" w:cs="宋体"/>
                <w:sz w:val="24"/>
                <w:szCs w:val="24"/>
              </w:rPr>
            </w:pPr>
            <w:r>
              <w:rPr>
                <w:rFonts w:ascii="宋体" w:hAnsi="宋体" w:cs="宋体" w:hint="eastAsia"/>
                <w:kern w:val="0"/>
                <w:sz w:val="24"/>
                <w:szCs w:val="24"/>
                <w:lang w:bidi="ar"/>
              </w:rPr>
              <w:t>数量</w:t>
            </w: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65E0F" w:rsidRDefault="00871B9E">
            <w:pPr>
              <w:widowControl/>
              <w:jc w:val="center"/>
              <w:textAlignment w:val="center"/>
              <w:rPr>
                <w:rFonts w:ascii="宋体" w:hAnsi="宋体" w:cs="宋体"/>
                <w:sz w:val="24"/>
                <w:szCs w:val="24"/>
              </w:rPr>
            </w:pPr>
            <w:r>
              <w:rPr>
                <w:rFonts w:ascii="宋体" w:hAnsi="宋体" w:cs="宋体" w:hint="eastAsia"/>
                <w:kern w:val="0"/>
                <w:sz w:val="24"/>
                <w:szCs w:val="24"/>
                <w:lang w:bidi="ar"/>
              </w:rPr>
              <w:t>（含税）金额</w:t>
            </w:r>
          </w:p>
        </w:tc>
      </w:tr>
      <w:tr w:rsidR="00E65E0F">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65E0F" w:rsidRDefault="00871B9E">
            <w:pPr>
              <w:widowControl/>
              <w:jc w:val="center"/>
              <w:textAlignment w:val="center"/>
              <w:rPr>
                <w:rFonts w:ascii="宋体" w:hAnsi="宋体" w:cs="宋体"/>
                <w:sz w:val="24"/>
                <w:szCs w:val="24"/>
              </w:rPr>
            </w:pPr>
            <w:r>
              <w:rPr>
                <w:rFonts w:ascii="宋体" w:hAnsi="宋体" w:cs="宋体" w:hint="eastAsia"/>
                <w:kern w:val="0"/>
                <w:sz w:val="24"/>
                <w:szCs w:val="24"/>
                <w:lang w:bidi="ar"/>
              </w:rPr>
              <w:t>1</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65E0F" w:rsidRDefault="00E65E0F">
            <w:pPr>
              <w:jc w:val="center"/>
              <w:rPr>
                <w:rFonts w:ascii="宋体" w:hAnsi="宋体" w:cs="宋体"/>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65E0F" w:rsidRDefault="00E65E0F">
            <w:pPr>
              <w:jc w:val="center"/>
              <w:rPr>
                <w:rFonts w:ascii="宋体" w:hAnsi="宋体" w:cs="宋体"/>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65E0F" w:rsidRDefault="00E65E0F">
            <w:pPr>
              <w:jc w:val="center"/>
              <w:rPr>
                <w:rFonts w:ascii="宋体" w:hAnsi="宋体" w:cs="宋体"/>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65E0F" w:rsidRDefault="00E65E0F">
            <w:pPr>
              <w:jc w:val="center"/>
              <w:rPr>
                <w:rFonts w:ascii="宋体" w:hAnsi="宋体" w:cs="宋体"/>
                <w:sz w:val="24"/>
                <w:szCs w:val="24"/>
              </w:rPr>
            </w:pPr>
          </w:p>
        </w:tc>
      </w:tr>
      <w:tr w:rsidR="00E65E0F">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5E0F" w:rsidRDefault="00871B9E">
            <w:pPr>
              <w:widowControl/>
              <w:jc w:val="center"/>
              <w:textAlignment w:val="center"/>
              <w:rPr>
                <w:rFonts w:ascii="宋体" w:hAnsi="宋体" w:cs="宋体"/>
                <w:sz w:val="24"/>
                <w:szCs w:val="24"/>
              </w:rPr>
            </w:pPr>
            <w:r>
              <w:rPr>
                <w:rFonts w:ascii="宋体" w:hAnsi="宋体" w:cs="宋体" w:hint="eastAsia"/>
                <w:kern w:val="0"/>
                <w:sz w:val="24"/>
                <w:szCs w:val="24"/>
                <w:lang w:bidi="ar"/>
              </w:rPr>
              <w:t>2</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65E0F" w:rsidRDefault="00E65E0F">
            <w:pPr>
              <w:jc w:val="left"/>
              <w:rPr>
                <w:rFonts w:ascii="宋体" w:hAnsi="宋体" w:cs="宋体"/>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65E0F" w:rsidRDefault="00E65E0F">
            <w:pPr>
              <w:jc w:val="center"/>
              <w:rPr>
                <w:rFonts w:ascii="宋体" w:hAnsi="宋体" w:cs="宋体"/>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65E0F" w:rsidRDefault="00E65E0F">
            <w:pPr>
              <w:jc w:val="center"/>
              <w:rPr>
                <w:rFonts w:ascii="宋体" w:hAnsi="宋体" w:cs="宋体"/>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65E0F" w:rsidRDefault="00E65E0F">
            <w:pPr>
              <w:jc w:val="center"/>
              <w:rPr>
                <w:rFonts w:ascii="宋体" w:hAnsi="宋体" w:cs="宋体"/>
                <w:sz w:val="24"/>
                <w:szCs w:val="24"/>
              </w:rPr>
            </w:pPr>
          </w:p>
        </w:tc>
      </w:tr>
      <w:tr w:rsidR="00E65E0F">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5E0F" w:rsidRDefault="00871B9E">
            <w:pPr>
              <w:widowControl/>
              <w:jc w:val="center"/>
              <w:textAlignment w:val="center"/>
              <w:rPr>
                <w:rFonts w:ascii="宋体" w:hAnsi="宋体" w:cs="宋体"/>
                <w:sz w:val="24"/>
                <w:szCs w:val="24"/>
              </w:rPr>
            </w:pPr>
            <w:r>
              <w:rPr>
                <w:rFonts w:ascii="宋体" w:hAnsi="宋体" w:cs="宋体" w:hint="eastAsia"/>
                <w:kern w:val="0"/>
                <w:sz w:val="24"/>
                <w:szCs w:val="24"/>
                <w:lang w:bidi="ar"/>
              </w:rPr>
              <w:t>……</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65E0F" w:rsidRDefault="00E65E0F">
            <w:pPr>
              <w:jc w:val="left"/>
              <w:rPr>
                <w:rFonts w:ascii="宋体" w:hAnsi="宋体" w:cs="宋体"/>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65E0F" w:rsidRDefault="00E65E0F">
            <w:pPr>
              <w:jc w:val="center"/>
              <w:rPr>
                <w:rFonts w:ascii="宋体" w:hAnsi="宋体" w:cs="宋体"/>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65E0F" w:rsidRDefault="00E65E0F">
            <w:pPr>
              <w:jc w:val="center"/>
              <w:rPr>
                <w:rFonts w:ascii="宋体" w:hAnsi="宋体" w:cs="宋体"/>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65E0F" w:rsidRDefault="00E65E0F">
            <w:pPr>
              <w:jc w:val="center"/>
              <w:rPr>
                <w:rFonts w:ascii="宋体" w:hAnsi="宋体" w:cs="宋体"/>
                <w:sz w:val="24"/>
                <w:szCs w:val="24"/>
              </w:rPr>
            </w:pPr>
          </w:p>
        </w:tc>
      </w:tr>
      <w:tr w:rsidR="00E65E0F">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65E0F" w:rsidRDefault="00871B9E">
            <w:pPr>
              <w:widowControl/>
              <w:jc w:val="center"/>
              <w:textAlignment w:val="center"/>
              <w:rPr>
                <w:rFonts w:ascii="宋体" w:hAnsi="宋体" w:cs="宋体"/>
                <w:sz w:val="24"/>
                <w:szCs w:val="24"/>
              </w:rPr>
            </w:pPr>
            <w:r>
              <w:rPr>
                <w:rFonts w:ascii="宋体" w:hAnsi="宋体" w:cs="宋体" w:hint="eastAsia"/>
                <w:kern w:val="0"/>
                <w:sz w:val="24"/>
                <w:szCs w:val="24"/>
                <w:lang w:bidi="ar"/>
              </w:rPr>
              <w:t>合计</w:t>
            </w:r>
          </w:p>
        </w:tc>
        <w:tc>
          <w:tcPr>
            <w:tcW w:w="4375"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E65E0F" w:rsidRDefault="00871B9E">
            <w:pPr>
              <w:widowControl/>
              <w:jc w:val="left"/>
              <w:textAlignment w:val="center"/>
              <w:rPr>
                <w:rFonts w:ascii="宋体" w:hAnsi="宋体" w:cs="宋体"/>
                <w:sz w:val="24"/>
                <w:szCs w:val="24"/>
              </w:rPr>
            </w:pPr>
            <w:r>
              <w:rPr>
                <w:rFonts w:ascii="宋体" w:hAnsi="宋体" w:cs="宋体" w:hint="eastAsia"/>
                <w:kern w:val="0"/>
                <w:sz w:val="24"/>
                <w:szCs w:val="24"/>
                <w:lang w:bidi="ar"/>
              </w:rPr>
              <w:t>报价总价（人民币大写）：</w:t>
            </w:r>
            <w:r>
              <w:rPr>
                <w:rFonts w:ascii="宋体" w:hAnsi="宋体" w:cs="宋体" w:hint="eastAsia"/>
                <w:kern w:val="0"/>
                <w:sz w:val="24"/>
                <w:szCs w:val="24"/>
                <w:lang w:bidi="ar"/>
              </w:rPr>
              <w:t xml:space="preserve">            </w:t>
            </w:r>
            <w:r>
              <w:rPr>
                <w:rFonts w:ascii="宋体" w:hAnsi="宋体" w:cs="宋体" w:hint="eastAsia"/>
                <w:kern w:val="0"/>
                <w:sz w:val="24"/>
                <w:szCs w:val="24"/>
                <w:lang w:bidi="ar"/>
              </w:rPr>
              <w:t>（小写）</w:t>
            </w:r>
            <w:r>
              <w:rPr>
                <w:rFonts w:ascii="宋体" w:hAnsi="宋体" w:cs="宋体" w:hint="eastAsia"/>
                <w:kern w:val="0"/>
                <w:sz w:val="24"/>
                <w:szCs w:val="24"/>
                <w:lang w:bidi="ar"/>
              </w:rPr>
              <w:t>¥</w:t>
            </w:r>
            <w:r>
              <w:rPr>
                <w:rFonts w:ascii="宋体" w:hAnsi="宋体" w:cs="宋体" w:hint="eastAsia"/>
                <w:kern w:val="0"/>
                <w:sz w:val="24"/>
                <w:szCs w:val="24"/>
                <w:lang w:bidi="ar"/>
              </w:rPr>
              <w:t>：</w:t>
            </w:r>
          </w:p>
        </w:tc>
      </w:tr>
      <w:tr w:rsidR="00E65E0F">
        <w:trPr>
          <w:trHeight w:val="737"/>
        </w:trPr>
        <w:tc>
          <w:tcPr>
            <w:tcW w:w="136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65E0F" w:rsidRDefault="00871B9E">
            <w:pPr>
              <w:widowControl/>
              <w:jc w:val="center"/>
              <w:textAlignment w:val="center"/>
              <w:rPr>
                <w:rFonts w:ascii="宋体" w:hAnsi="宋体" w:cs="宋体"/>
                <w:kern w:val="0"/>
                <w:sz w:val="24"/>
                <w:szCs w:val="24"/>
                <w:lang w:bidi="ar"/>
              </w:rPr>
            </w:pPr>
            <w:r>
              <w:rPr>
                <w:rFonts w:ascii="宋体" w:hAnsi="宋体" w:cs="宋体" w:hint="eastAsia"/>
                <w:kern w:val="0"/>
                <w:sz w:val="24"/>
                <w:szCs w:val="24"/>
                <w:lang w:bidi="ar"/>
              </w:rPr>
              <w:t>采购需求响应</w:t>
            </w:r>
          </w:p>
        </w:tc>
        <w:tc>
          <w:tcPr>
            <w:tcW w:w="3632"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E65E0F" w:rsidRDefault="00871B9E">
            <w:pPr>
              <w:widowControl/>
              <w:jc w:val="left"/>
              <w:textAlignment w:val="center"/>
              <w:rPr>
                <w:rFonts w:ascii="宋体" w:hAnsi="宋体" w:cs="宋体"/>
                <w:kern w:val="0"/>
                <w:sz w:val="24"/>
                <w:szCs w:val="24"/>
                <w:lang w:bidi="ar"/>
              </w:rPr>
            </w:pPr>
            <w:r>
              <w:rPr>
                <w:rFonts w:ascii="宋体" w:hAnsi="宋体" w:cs="宋体" w:hint="eastAsia"/>
                <w:kern w:val="0"/>
                <w:sz w:val="24"/>
                <w:szCs w:val="24"/>
                <w:lang w:bidi="ar"/>
              </w:rPr>
              <w:t>承诺满足询价文件全部技术与商务需求。</w:t>
            </w:r>
          </w:p>
        </w:tc>
      </w:tr>
      <w:tr w:rsidR="00E65E0F">
        <w:trPr>
          <w:trHeight w:val="430"/>
        </w:trPr>
        <w:tc>
          <w:tcPr>
            <w:tcW w:w="1861" w:type="pct"/>
            <w:gridSpan w:val="4"/>
            <w:tcBorders>
              <w:top w:val="nil"/>
              <w:left w:val="nil"/>
              <w:bottom w:val="nil"/>
              <w:right w:val="nil"/>
            </w:tcBorders>
            <w:shd w:val="clear" w:color="auto" w:fill="auto"/>
            <w:noWrap/>
            <w:vAlign w:val="center"/>
          </w:tcPr>
          <w:p w:rsidR="00E65E0F" w:rsidRDefault="00E65E0F">
            <w:pPr>
              <w:jc w:val="center"/>
              <w:rPr>
                <w:rFonts w:ascii="宋体" w:hAnsi="宋体" w:cs="宋体"/>
                <w:sz w:val="24"/>
                <w:szCs w:val="24"/>
              </w:rPr>
            </w:pPr>
          </w:p>
        </w:tc>
        <w:tc>
          <w:tcPr>
            <w:tcW w:w="587" w:type="pct"/>
            <w:tcBorders>
              <w:top w:val="nil"/>
              <w:left w:val="nil"/>
              <w:bottom w:val="nil"/>
              <w:right w:val="nil"/>
            </w:tcBorders>
            <w:shd w:val="clear" w:color="auto" w:fill="auto"/>
            <w:noWrap/>
            <w:vAlign w:val="center"/>
          </w:tcPr>
          <w:p w:rsidR="00E65E0F" w:rsidRDefault="00E65E0F">
            <w:pPr>
              <w:jc w:val="center"/>
              <w:rPr>
                <w:rFonts w:ascii="宋体" w:hAnsi="宋体" w:cs="宋体"/>
                <w:sz w:val="24"/>
                <w:szCs w:val="24"/>
              </w:rPr>
            </w:pPr>
          </w:p>
        </w:tc>
        <w:tc>
          <w:tcPr>
            <w:tcW w:w="822" w:type="pct"/>
            <w:gridSpan w:val="2"/>
            <w:tcBorders>
              <w:top w:val="nil"/>
              <w:left w:val="nil"/>
              <w:bottom w:val="nil"/>
              <w:right w:val="nil"/>
            </w:tcBorders>
            <w:shd w:val="clear" w:color="auto" w:fill="auto"/>
            <w:noWrap/>
            <w:vAlign w:val="center"/>
          </w:tcPr>
          <w:p w:rsidR="00E65E0F" w:rsidRDefault="00E65E0F">
            <w:pPr>
              <w:jc w:val="center"/>
              <w:rPr>
                <w:rFonts w:ascii="宋体" w:hAnsi="宋体" w:cs="宋体"/>
                <w:sz w:val="24"/>
                <w:szCs w:val="24"/>
              </w:rPr>
            </w:pPr>
          </w:p>
        </w:tc>
        <w:tc>
          <w:tcPr>
            <w:tcW w:w="830" w:type="pct"/>
            <w:gridSpan w:val="2"/>
            <w:tcBorders>
              <w:top w:val="nil"/>
              <w:left w:val="nil"/>
              <w:bottom w:val="nil"/>
              <w:right w:val="nil"/>
            </w:tcBorders>
            <w:shd w:val="clear" w:color="auto" w:fill="auto"/>
            <w:noWrap/>
            <w:vAlign w:val="center"/>
          </w:tcPr>
          <w:p w:rsidR="00E65E0F" w:rsidRDefault="00E65E0F">
            <w:pPr>
              <w:jc w:val="center"/>
              <w:rPr>
                <w:rFonts w:ascii="宋体" w:hAnsi="宋体" w:cs="宋体"/>
                <w:sz w:val="24"/>
                <w:szCs w:val="24"/>
              </w:rPr>
            </w:pPr>
          </w:p>
        </w:tc>
        <w:tc>
          <w:tcPr>
            <w:tcW w:w="898" w:type="pct"/>
            <w:tcBorders>
              <w:top w:val="nil"/>
              <w:left w:val="nil"/>
              <w:bottom w:val="nil"/>
              <w:right w:val="nil"/>
            </w:tcBorders>
            <w:shd w:val="clear" w:color="auto" w:fill="auto"/>
            <w:noWrap/>
            <w:vAlign w:val="center"/>
          </w:tcPr>
          <w:p w:rsidR="00E65E0F" w:rsidRDefault="00E65E0F">
            <w:pPr>
              <w:jc w:val="center"/>
              <w:rPr>
                <w:rFonts w:ascii="宋体" w:hAnsi="宋体" w:cs="宋体"/>
                <w:sz w:val="24"/>
                <w:szCs w:val="24"/>
              </w:rPr>
            </w:pPr>
          </w:p>
        </w:tc>
      </w:tr>
      <w:tr w:rsidR="00E65E0F">
        <w:trPr>
          <w:trHeight w:val="1247"/>
        </w:trPr>
        <w:tc>
          <w:tcPr>
            <w:tcW w:w="1172" w:type="pct"/>
            <w:gridSpan w:val="2"/>
            <w:tcBorders>
              <w:top w:val="nil"/>
              <w:left w:val="nil"/>
              <w:bottom w:val="nil"/>
              <w:right w:val="nil"/>
            </w:tcBorders>
            <w:shd w:val="clear" w:color="auto" w:fill="auto"/>
            <w:noWrap/>
            <w:vAlign w:val="bottom"/>
          </w:tcPr>
          <w:p w:rsidR="00E65E0F" w:rsidRDefault="00871B9E">
            <w:pPr>
              <w:widowControl/>
              <w:jc w:val="center"/>
              <w:textAlignment w:val="bottom"/>
              <w:rPr>
                <w:rFonts w:ascii="宋体" w:hAnsi="宋体" w:cs="宋体"/>
                <w:kern w:val="0"/>
                <w:sz w:val="24"/>
                <w:szCs w:val="24"/>
                <w:lang w:bidi="ar"/>
              </w:rPr>
            </w:pPr>
            <w:r>
              <w:rPr>
                <w:rFonts w:ascii="宋体" w:hAnsi="宋体" w:cs="宋体" w:hint="eastAsia"/>
                <w:kern w:val="0"/>
                <w:sz w:val="24"/>
                <w:szCs w:val="24"/>
                <w:lang w:bidi="ar"/>
              </w:rPr>
              <w:t>报价人名称：</w:t>
            </w:r>
          </w:p>
          <w:p w:rsidR="00E65E0F" w:rsidRDefault="00871B9E">
            <w:pPr>
              <w:widowControl/>
              <w:jc w:val="center"/>
              <w:textAlignment w:val="bottom"/>
              <w:rPr>
                <w:rFonts w:ascii="宋体" w:hAnsi="宋体" w:cs="宋体"/>
                <w:kern w:val="0"/>
                <w:sz w:val="24"/>
                <w:szCs w:val="24"/>
                <w:lang w:bidi="ar"/>
              </w:rPr>
            </w:pPr>
            <w:r>
              <w:rPr>
                <w:rFonts w:ascii="宋体" w:hAnsi="宋体" w:cs="宋体" w:hint="eastAsia"/>
                <w:kern w:val="0"/>
                <w:sz w:val="24"/>
                <w:szCs w:val="24"/>
                <w:lang w:bidi="ar"/>
              </w:rPr>
              <w:t>（盖章）</w:t>
            </w:r>
          </w:p>
        </w:tc>
        <w:tc>
          <w:tcPr>
            <w:tcW w:w="3827" w:type="pct"/>
            <w:gridSpan w:val="8"/>
            <w:tcBorders>
              <w:top w:val="nil"/>
              <w:left w:val="nil"/>
              <w:bottom w:val="single" w:sz="4" w:space="0" w:color="000000"/>
              <w:right w:val="nil"/>
            </w:tcBorders>
            <w:shd w:val="clear" w:color="auto" w:fill="auto"/>
            <w:noWrap/>
            <w:vAlign w:val="bottom"/>
          </w:tcPr>
          <w:p w:rsidR="00E65E0F" w:rsidRDefault="00E65E0F">
            <w:pPr>
              <w:widowControl/>
              <w:jc w:val="center"/>
              <w:textAlignment w:val="bottom"/>
              <w:rPr>
                <w:rFonts w:ascii="宋体" w:hAnsi="宋体" w:cs="宋体"/>
                <w:sz w:val="24"/>
                <w:szCs w:val="24"/>
              </w:rPr>
            </w:pPr>
          </w:p>
        </w:tc>
      </w:tr>
      <w:tr w:rsidR="00E65E0F">
        <w:trPr>
          <w:trHeight w:val="1247"/>
        </w:trPr>
        <w:tc>
          <w:tcPr>
            <w:tcW w:w="1172" w:type="pct"/>
            <w:gridSpan w:val="2"/>
            <w:tcBorders>
              <w:top w:val="nil"/>
              <w:left w:val="nil"/>
              <w:bottom w:val="nil"/>
              <w:right w:val="nil"/>
            </w:tcBorders>
            <w:shd w:val="clear" w:color="auto" w:fill="auto"/>
            <w:noWrap/>
            <w:vAlign w:val="bottom"/>
          </w:tcPr>
          <w:p w:rsidR="00E65E0F" w:rsidRDefault="00871B9E">
            <w:pPr>
              <w:widowControl/>
              <w:jc w:val="center"/>
              <w:textAlignment w:val="bottom"/>
              <w:rPr>
                <w:sz w:val="24"/>
                <w:szCs w:val="18"/>
              </w:rPr>
            </w:pPr>
            <w:r>
              <w:rPr>
                <w:rFonts w:hint="eastAsia"/>
                <w:sz w:val="24"/>
                <w:szCs w:val="18"/>
              </w:rPr>
              <w:t>法定代表人或其授权代表：</w:t>
            </w:r>
          </w:p>
          <w:p w:rsidR="00E65E0F" w:rsidRDefault="00871B9E">
            <w:pPr>
              <w:pStyle w:val="ae"/>
              <w:ind w:firstLine="240"/>
              <w:jc w:val="center"/>
            </w:pPr>
            <w:r>
              <w:rPr>
                <w:rFonts w:hint="eastAsia"/>
                <w:sz w:val="24"/>
              </w:rPr>
              <w:t>（签字或盖章）</w:t>
            </w:r>
          </w:p>
        </w:tc>
        <w:tc>
          <w:tcPr>
            <w:tcW w:w="3827" w:type="pct"/>
            <w:gridSpan w:val="8"/>
            <w:tcBorders>
              <w:top w:val="nil"/>
              <w:left w:val="nil"/>
              <w:bottom w:val="single" w:sz="4" w:space="0" w:color="000000"/>
              <w:right w:val="nil"/>
            </w:tcBorders>
            <w:shd w:val="clear" w:color="auto" w:fill="auto"/>
            <w:noWrap/>
            <w:vAlign w:val="bottom"/>
          </w:tcPr>
          <w:p w:rsidR="00E65E0F" w:rsidRDefault="00E65E0F">
            <w:pPr>
              <w:widowControl/>
              <w:jc w:val="center"/>
              <w:textAlignment w:val="bottom"/>
              <w:rPr>
                <w:rFonts w:ascii="宋体" w:hAnsi="宋体" w:cs="宋体"/>
                <w:sz w:val="24"/>
                <w:szCs w:val="24"/>
              </w:rPr>
            </w:pPr>
          </w:p>
        </w:tc>
      </w:tr>
      <w:tr w:rsidR="00E65E0F">
        <w:trPr>
          <w:trHeight w:val="1225"/>
        </w:trPr>
        <w:tc>
          <w:tcPr>
            <w:tcW w:w="2449" w:type="pct"/>
            <w:gridSpan w:val="5"/>
            <w:tcBorders>
              <w:top w:val="nil"/>
              <w:left w:val="nil"/>
              <w:bottom w:val="nil"/>
              <w:right w:val="nil"/>
            </w:tcBorders>
            <w:shd w:val="clear" w:color="auto" w:fill="auto"/>
            <w:noWrap/>
            <w:vAlign w:val="bottom"/>
          </w:tcPr>
          <w:p w:rsidR="00E65E0F" w:rsidRDefault="00871B9E">
            <w:pPr>
              <w:widowControl/>
              <w:jc w:val="right"/>
              <w:textAlignment w:val="bottom"/>
              <w:rPr>
                <w:rFonts w:ascii="宋体" w:hAnsi="宋体" w:cs="宋体"/>
                <w:sz w:val="24"/>
                <w:szCs w:val="24"/>
              </w:rPr>
            </w:pPr>
            <w:r>
              <w:rPr>
                <w:rFonts w:ascii="宋体" w:hAnsi="宋体" w:cs="宋体" w:hint="eastAsia"/>
                <w:kern w:val="0"/>
                <w:sz w:val="24"/>
                <w:szCs w:val="24"/>
                <w:lang w:bidi="ar"/>
              </w:rPr>
              <w:t>报价日期：</w:t>
            </w:r>
          </w:p>
        </w:tc>
        <w:tc>
          <w:tcPr>
            <w:tcW w:w="2550" w:type="pct"/>
            <w:gridSpan w:val="5"/>
            <w:tcBorders>
              <w:top w:val="nil"/>
              <w:left w:val="nil"/>
              <w:bottom w:val="nil"/>
              <w:right w:val="nil"/>
            </w:tcBorders>
            <w:shd w:val="clear" w:color="auto" w:fill="auto"/>
            <w:noWrap/>
            <w:vAlign w:val="bottom"/>
          </w:tcPr>
          <w:p w:rsidR="00E65E0F" w:rsidRDefault="00871B9E">
            <w:pPr>
              <w:widowControl/>
              <w:jc w:val="left"/>
              <w:textAlignment w:val="bottom"/>
              <w:rPr>
                <w:rFonts w:ascii="宋体" w:hAnsi="宋体" w:cs="宋体"/>
                <w:sz w:val="24"/>
                <w:szCs w:val="24"/>
              </w:rPr>
            </w:pPr>
            <w:r>
              <w:rPr>
                <w:rFonts w:ascii="宋体" w:hAnsi="宋体" w:cs="宋体" w:hint="eastAsia"/>
                <w:kern w:val="0"/>
                <w:sz w:val="24"/>
                <w:szCs w:val="24"/>
                <w:lang w:bidi="ar"/>
              </w:rPr>
              <w:t xml:space="preserve">    </w:t>
            </w:r>
            <w:r>
              <w:rPr>
                <w:rFonts w:ascii="宋体" w:hAnsi="宋体" w:cs="宋体" w:hint="eastAsia"/>
                <w:kern w:val="0"/>
                <w:sz w:val="24"/>
                <w:szCs w:val="24"/>
                <w:lang w:bidi="ar"/>
              </w:rPr>
              <w:t>年</w:t>
            </w:r>
            <w:r>
              <w:rPr>
                <w:rFonts w:ascii="宋体" w:hAnsi="宋体" w:cs="宋体" w:hint="eastAsia"/>
                <w:kern w:val="0"/>
                <w:sz w:val="24"/>
                <w:szCs w:val="24"/>
                <w:lang w:bidi="ar"/>
              </w:rPr>
              <w:t xml:space="preserve">   </w:t>
            </w:r>
            <w:r>
              <w:rPr>
                <w:rFonts w:ascii="宋体" w:hAnsi="宋体" w:cs="宋体" w:hint="eastAsia"/>
                <w:kern w:val="0"/>
                <w:sz w:val="24"/>
                <w:szCs w:val="24"/>
                <w:lang w:bidi="ar"/>
              </w:rPr>
              <w:t>月</w:t>
            </w:r>
            <w:r>
              <w:rPr>
                <w:rFonts w:ascii="宋体" w:hAnsi="宋体" w:cs="宋体" w:hint="eastAsia"/>
                <w:kern w:val="0"/>
                <w:sz w:val="24"/>
                <w:szCs w:val="24"/>
                <w:lang w:bidi="ar"/>
              </w:rPr>
              <w:t xml:space="preserve">   </w:t>
            </w:r>
            <w:r>
              <w:rPr>
                <w:rFonts w:ascii="宋体" w:hAnsi="宋体" w:cs="宋体" w:hint="eastAsia"/>
                <w:kern w:val="0"/>
                <w:sz w:val="24"/>
                <w:szCs w:val="24"/>
                <w:lang w:bidi="ar"/>
              </w:rPr>
              <w:t>日</w:t>
            </w:r>
          </w:p>
        </w:tc>
      </w:tr>
    </w:tbl>
    <w:p w:rsidR="00E65E0F" w:rsidRDefault="00E65E0F">
      <w:pPr>
        <w:widowControl/>
        <w:jc w:val="left"/>
        <w:sectPr w:rsidR="00E65E0F">
          <w:headerReference w:type="default" r:id="rId16"/>
          <w:footerReference w:type="default" r:id="rId17"/>
          <w:pgSz w:w="11906" w:h="16838"/>
          <w:pgMar w:top="1440" w:right="1800" w:bottom="1440" w:left="1800" w:header="851" w:footer="992" w:gutter="0"/>
          <w:cols w:space="425"/>
          <w:docGrid w:type="lines" w:linePitch="312"/>
        </w:sectPr>
      </w:pPr>
    </w:p>
    <w:p w:rsidR="00E65E0F" w:rsidRDefault="00871B9E">
      <w:pPr>
        <w:widowControl/>
        <w:jc w:val="center"/>
        <w:textAlignment w:val="bottom"/>
        <w:rPr>
          <w:rFonts w:ascii="Arial Unicode MS" w:eastAsia="Arial Unicode MS" w:hAnsi="Arial Unicode MS" w:cs="Arial Unicode MS"/>
          <w:kern w:val="0"/>
          <w:sz w:val="48"/>
          <w:szCs w:val="48"/>
          <w:lang w:bidi="ar"/>
        </w:rPr>
      </w:pPr>
      <w:r>
        <w:rPr>
          <w:rFonts w:ascii="Arial Unicode MS" w:eastAsia="Arial Unicode MS" w:hAnsi="Arial Unicode MS" w:cs="Arial Unicode MS" w:hint="eastAsia"/>
          <w:kern w:val="0"/>
          <w:sz w:val="48"/>
          <w:szCs w:val="48"/>
          <w:lang w:bidi="ar"/>
        </w:rPr>
        <w:t>营业执照复印件并加盖鲜章</w:t>
      </w:r>
    </w:p>
    <w:p w:rsidR="00E65E0F" w:rsidRDefault="00E65E0F">
      <w:pPr>
        <w:ind w:firstLineChars="200" w:firstLine="640"/>
        <w:rPr>
          <w:rFonts w:eastAsia="楷体_GB2312"/>
          <w:sz w:val="32"/>
          <w:szCs w:val="32"/>
        </w:rPr>
      </w:pPr>
    </w:p>
    <w:p w:rsidR="00E65E0F" w:rsidRDefault="00E65E0F">
      <w:pPr>
        <w:widowControl/>
        <w:jc w:val="center"/>
        <w:textAlignment w:val="bottom"/>
        <w:rPr>
          <w:rFonts w:ascii="Arial Unicode MS" w:eastAsia="Arial Unicode MS" w:hAnsi="Arial Unicode MS" w:cs="Arial Unicode MS"/>
          <w:kern w:val="0"/>
          <w:sz w:val="48"/>
          <w:szCs w:val="48"/>
          <w:lang w:bidi="ar"/>
        </w:rPr>
        <w:sectPr w:rsidR="00E65E0F">
          <w:pgSz w:w="11906" w:h="16838"/>
          <w:pgMar w:top="1440" w:right="1800" w:bottom="1440" w:left="1800" w:header="851" w:footer="992" w:gutter="0"/>
          <w:cols w:space="425"/>
          <w:docGrid w:type="lines" w:linePitch="312"/>
        </w:sectPr>
      </w:pPr>
    </w:p>
    <w:p w:rsidR="00E65E0F" w:rsidRDefault="00871B9E">
      <w:pPr>
        <w:widowControl/>
        <w:jc w:val="center"/>
        <w:textAlignment w:val="bottom"/>
        <w:rPr>
          <w:rFonts w:ascii="Arial Unicode MS" w:eastAsia="Arial Unicode MS" w:hAnsi="Arial Unicode MS" w:cs="Arial Unicode MS"/>
          <w:kern w:val="0"/>
          <w:sz w:val="48"/>
          <w:szCs w:val="48"/>
          <w:lang w:bidi="ar"/>
        </w:rPr>
      </w:pPr>
      <w:r>
        <w:rPr>
          <w:rFonts w:ascii="Arial Unicode MS" w:eastAsia="Arial Unicode MS" w:hAnsi="Arial Unicode MS" w:cs="Arial Unicode MS" w:hint="eastAsia"/>
          <w:kern w:val="0"/>
          <w:sz w:val="48"/>
          <w:szCs w:val="48"/>
          <w:lang w:bidi="ar"/>
        </w:rPr>
        <w:t>法定代表人资格证明书</w:t>
      </w:r>
    </w:p>
    <w:p w:rsidR="00E65E0F" w:rsidRDefault="00E65E0F">
      <w:pPr>
        <w:ind w:firstLineChars="200" w:firstLine="622"/>
        <w:rPr>
          <w:rFonts w:eastAsia="楷体_GB2312"/>
          <w:sz w:val="32"/>
          <w:szCs w:val="32"/>
        </w:rPr>
      </w:pPr>
    </w:p>
    <w:p w:rsidR="00E65E0F" w:rsidRDefault="00871B9E">
      <w:pPr>
        <w:ind w:firstLineChars="200" w:firstLine="622"/>
        <w:rPr>
          <w:rFonts w:eastAsia="仿宋_GB2312"/>
          <w:sz w:val="32"/>
          <w:szCs w:val="32"/>
        </w:rPr>
      </w:pPr>
      <w:r>
        <w:rPr>
          <w:rFonts w:eastAsia="仿宋_GB2312" w:hint="eastAsia"/>
          <w:sz w:val="32"/>
          <w:szCs w:val="32"/>
          <w:u w:val="single"/>
        </w:rPr>
        <w:t xml:space="preserve">   </w:t>
      </w:r>
      <w:r>
        <w:rPr>
          <w:rFonts w:eastAsia="仿宋_GB2312" w:hint="eastAsia"/>
          <w:sz w:val="32"/>
          <w:szCs w:val="32"/>
          <w:u w:val="single"/>
        </w:rPr>
        <w:t>（法定代表人姓名）</w:t>
      </w:r>
      <w:r>
        <w:rPr>
          <w:rFonts w:eastAsia="仿宋_GB2312" w:hint="eastAsia"/>
          <w:sz w:val="32"/>
          <w:szCs w:val="32"/>
          <w:u w:val="single"/>
        </w:rPr>
        <w:t xml:space="preserve">   </w:t>
      </w:r>
      <w:r>
        <w:rPr>
          <w:rFonts w:eastAsia="仿宋_GB2312" w:hint="eastAsia"/>
          <w:sz w:val="32"/>
          <w:szCs w:val="32"/>
        </w:rPr>
        <w:t>系</w:t>
      </w:r>
      <w:r>
        <w:rPr>
          <w:rFonts w:eastAsia="仿宋_GB2312" w:hint="eastAsia"/>
          <w:sz w:val="32"/>
          <w:szCs w:val="32"/>
          <w:u w:val="single"/>
        </w:rPr>
        <w:t xml:space="preserve">   </w:t>
      </w:r>
      <w:r>
        <w:rPr>
          <w:rFonts w:eastAsia="仿宋_GB2312" w:hint="eastAsia"/>
          <w:sz w:val="32"/>
          <w:szCs w:val="32"/>
          <w:u w:val="single"/>
        </w:rPr>
        <w:t>（报价人全称）</w:t>
      </w:r>
      <w:r>
        <w:rPr>
          <w:rFonts w:eastAsia="仿宋_GB2312" w:hint="eastAsia"/>
          <w:sz w:val="32"/>
          <w:szCs w:val="32"/>
          <w:u w:val="single"/>
        </w:rPr>
        <w:t xml:space="preserve">   </w:t>
      </w:r>
      <w:r>
        <w:rPr>
          <w:rFonts w:eastAsia="仿宋_GB2312" w:hint="eastAsia"/>
          <w:sz w:val="32"/>
          <w:szCs w:val="32"/>
        </w:rPr>
        <w:t>的法定代表人。</w:t>
      </w:r>
    </w:p>
    <w:p w:rsidR="00E65E0F" w:rsidRDefault="00E65E0F">
      <w:pPr>
        <w:ind w:firstLineChars="200" w:firstLine="622"/>
        <w:rPr>
          <w:rFonts w:eastAsia="仿宋_GB2312"/>
          <w:sz w:val="32"/>
          <w:szCs w:val="32"/>
        </w:rPr>
      </w:pPr>
    </w:p>
    <w:p w:rsidR="00E65E0F" w:rsidRDefault="00871B9E">
      <w:pPr>
        <w:ind w:firstLineChars="200" w:firstLine="622"/>
        <w:rPr>
          <w:rFonts w:eastAsia="仿宋_GB2312"/>
          <w:sz w:val="32"/>
          <w:szCs w:val="32"/>
        </w:rPr>
      </w:pPr>
      <w:r>
        <w:rPr>
          <w:rFonts w:eastAsia="仿宋_GB2312" w:hint="eastAsia"/>
          <w:sz w:val="32"/>
          <w:szCs w:val="32"/>
        </w:rPr>
        <w:t>特此证明</w:t>
      </w:r>
    </w:p>
    <w:p w:rsidR="00E65E0F" w:rsidRDefault="00871B9E">
      <w:pPr>
        <w:rPr>
          <w:szCs w:val="28"/>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0" t="0" r="11430" b="1397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rsidR="00E65E0F" w:rsidRDefault="00871B9E">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E65E0F" w:rsidRDefault="00871B9E">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226.9pt;margin-top:10.35pt;height:103.9pt;width:209.1pt;z-index:251659264;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HNamg1wAAAAoBAAAPAAAA&#10;AAAAAAEAIAAAACIAAABkcnMvZG93bnJldi54bWxQSwECFAAUAAAACACHTuJAcZlzW08CAACiBAAA&#10;DgAAAAAAAAABACAAAAAmAQAAZHJzL2Uyb0RvYy54bWxQSwUGAAAAAAYABgBZAQAA5w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0" t="0" r="24130" b="1397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rsidR="00E65E0F" w:rsidRDefault="00871B9E">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E65E0F" w:rsidRDefault="00871B9E">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gRBMNUAAAAIAQAADwAAAAAA&#10;AAABACAAAAAiAAAAZHJzL2Rvd25yZXYueG1sUEsBAhQAFAAAAAgAh07iQBOS7uNPAgAAogQAAA4A&#10;AAAAAAAAAQAgAAAAJAEAAGRycy9lMm9Eb2MueG1sUEsFBgAAAAAGAAYAWQEAAOU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rsidR="00E65E0F" w:rsidRDefault="00E65E0F">
      <w:pPr>
        <w:rPr>
          <w:szCs w:val="28"/>
        </w:rPr>
      </w:pPr>
    </w:p>
    <w:p w:rsidR="00E65E0F" w:rsidRDefault="00E65E0F">
      <w:pPr>
        <w:rPr>
          <w:szCs w:val="28"/>
        </w:rPr>
      </w:pPr>
    </w:p>
    <w:p w:rsidR="00E65E0F" w:rsidRDefault="00E65E0F">
      <w:pPr>
        <w:rPr>
          <w:szCs w:val="28"/>
        </w:rPr>
      </w:pPr>
    </w:p>
    <w:p w:rsidR="00E65E0F" w:rsidRDefault="00E65E0F">
      <w:pPr>
        <w:rPr>
          <w:szCs w:val="28"/>
        </w:rPr>
      </w:pPr>
    </w:p>
    <w:p w:rsidR="00E65E0F" w:rsidRDefault="00E65E0F">
      <w:pPr>
        <w:rPr>
          <w:kern w:val="0"/>
          <w:szCs w:val="28"/>
        </w:rPr>
      </w:pPr>
    </w:p>
    <w:p w:rsidR="00E65E0F" w:rsidRDefault="00E65E0F">
      <w:pPr>
        <w:pStyle w:val="ae"/>
        <w:ind w:firstLine="201"/>
        <w:rPr>
          <w:szCs w:val="28"/>
        </w:rPr>
      </w:pPr>
    </w:p>
    <w:p w:rsidR="00E65E0F" w:rsidRDefault="00E65E0F">
      <w:pPr>
        <w:rPr>
          <w:kern w:val="0"/>
          <w:szCs w:val="28"/>
        </w:rPr>
      </w:pPr>
    </w:p>
    <w:p w:rsidR="00E65E0F" w:rsidRDefault="00E65E0F">
      <w:pPr>
        <w:pStyle w:val="ae"/>
        <w:ind w:firstLine="201"/>
      </w:pPr>
    </w:p>
    <w:p w:rsidR="00E65E0F" w:rsidRDefault="00871B9E">
      <w:pPr>
        <w:adjustRightInd w:val="0"/>
        <w:snapToGrid w:val="0"/>
        <w:spacing w:line="579" w:lineRule="exact"/>
        <w:ind w:leftChars="900" w:left="2439" w:firstLineChars="200" w:firstLine="622"/>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rsidR="00E65E0F" w:rsidRDefault="00871B9E">
      <w:pPr>
        <w:adjustRightInd w:val="0"/>
        <w:snapToGrid w:val="0"/>
        <w:spacing w:line="579" w:lineRule="exact"/>
        <w:ind w:leftChars="900" w:left="2439" w:firstLineChars="200" w:firstLine="622"/>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rsidR="00E65E0F" w:rsidRDefault="00E65E0F" w:rsidP="00871B9E">
      <w:pPr>
        <w:ind w:firstLineChars="1750" w:firstLine="5442"/>
        <w:rPr>
          <w:rFonts w:eastAsia="仿宋_GB2312"/>
          <w:kern w:val="0"/>
          <w:sz w:val="32"/>
          <w:szCs w:val="32"/>
        </w:rPr>
      </w:pPr>
    </w:p>
    <w:p w:rsidR="00E65E0F" w:rsidRDefault="00E65E0F">
      <w:pPr>
        <w:rPr>
          <w:kern w:val="0"/>
          <w:sz w:val="24"/>
          <w:szCs w:val="24"/>
        </w:rPr>
      </w:pPr>
    </w:p>
    <w:p w:rsidR="00E65E0F" w:rsidRDefault="00871B9E">
      <w:pPr>
        <w:spacing w:line="460" w:lineRule="atLeast"/>
        <w:rPr>
          <w:rFonts w:eastAsia="黑体"/>
          <w:kern w:val="0"/>
          <w:szCs w:val="28"/>
        </w:rPr>
      </w:pPr>
      <w:r>
        <w:rPr>
          <w:rFonts w:eastAsia="仿宋" w:hint="eastAsia"/>
          <w:kern w:val="0"/>
        </w:rPr>
        <w:t>注：本页内容适用于法定代表人亲自竞价。</w:t>
      </w:r>
      <w:r>
        <w:rPr>
          <w:rFonts w:eastAsia="黑体"/>
          <w:kern w:val="0"/>
          <w:szCs w:val="28"/>
        </w:rPr>
        <w:br w:type="page"/>
      </w:r>
    </w:p>
    <w:p w:rsidR="00E65E0F" w:rsidRDefault="00871B9E">
      <w:pPr>
        <w:widowControl/>
        <w:jc w:val="center"/>
        <w:textAlignment w:val="bottom"/>
        <w:rPr>
          <w:rFonts w:ascii="Arial Unicode MS" w:eastAsia="Arial Unicode MS" w:hAnsi="Arial Unicode MS" w:cs="Arial Unicode MS"/>
          <w:kern w:val="0"/>
          <w:sz w:val="48"/>
          <w:szCs w:val="48"/>
          <w:lang w:bidi="ar"/>
        </w:rPr>
      </w:pPr>
      <w:r>
        <w:rPr>
          <w:rFonts w:ascii="Arial Unicode MS" w:eastAsia="Arial Unicode MS" w:hAnsi="Arial Unicode MS" w:cs="Arial Unicode MS" w:hint="eastAsia"/>
          <w:kern w:val="0"/>
          <w:sz w:val="48"/>
          <w:szCs w:val="48"/>
          <w:lang w:bidi="ar"/>
        </w:rPr>
        <w:t>法定代表人授权书</w:t>
      </w:r>
    </w:p>
    <w:p w:rsidR="00E65E0F" w:rsidRDefault="00E65E0F">
      <w:pPr>
        <w:ind w:firstLineChars="200" w:firstLine="622"/>
        <w:rPr>
          <w:rFonts w:eastAsia="楷体_GB2312"/>
          <w:sz w:val="32"/>
          <w:szCs w:val="32"/>
        </w:rPr>
      </w:pPr>
    </w:p>
    <w:p w:rsidR="00E65E0F" w:rsidRDefault="00871B9E">
      <w:pPr>
        <w:ind w:firstLineChars="200" w:firstLine="622"/>
        <w:rPr>
          <w:rFonts w:eastAsia="仿宋_GB2312"/>
          <w:kern w:val="0"/>
          <w:sz w:val="32"/>
          <w:szCs w:val="32"/>
        </w:rPr>
      </w:pP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（报价人全称）</w:t>
      </w:r>
      <w:r>
        <w:rPr>
          <w:rFonts w:ascii="仿宋_GB2312" w:eastAsia="仿宋_GB2312" w:hAnsi="仿宋" w:hint="eastAsia"/>
          <w:kern w:val="0"/>
          <w:sz w:val="32"/>
          <w:szCs w:val="32"/>
          <w:u w:val="single"/>
        </w:rPr>
        <w:t xml:space="preserve">   </w:t>
      </w:r>
      <w:r>
        <w:rPr>
          <w:rFonts w:eastAsia="仿宋_GB2312" w:hint="eastAsia"/>
          <w:kern w:val="0"/>
          <w:sz w:val="32"/>
          <w:szCs w:val="32"/>
        </w:rPr>
        <w:t>法定代表人</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（姓名、职务）</w:t>
      </w:r>
      <w:r>
        <w:rPr>
          <w:rFonts w:ascii="仿宋_GB2312" w:eastAsia="仿宋_GB2312" w:hAnsi="仿宋" w:hint="eastAsia"/>
          <w:kern w:val="0"/>
          <w:sz w:val="32"/>
          <w:szCs w:val="32"/>
        </w:rPr>
        <w:t xml:space="preserve">  </w:t>
      </w:r>
      <w:r>
        <w:rPr>
          <w:rFonts w:eastAsia="仿宋_GB2312" w:hint="eastAsia"/>
          <w:kern w:val="0"/>
          <w:sz w:val="32"/>
          <w:szCs w:val="32"/>
        </w:rPr>
        <w:t xml:space="preserve"> </w:t>
      </w:r>
      <w:r>
        <w:rPr>
          <w:rFonts w:eastAsia="仿宋_GB2312" w:hint="eastAsia"/>
          <w:kern w:val="0"/>
          <w:sz w:val="32"/>
          <w:szCs w:val="32"/>
        </w:rPr>
        <w:t>授权</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（授权代表姓名、职务）</w:t>
      </w:r>
      <w:r>
        <w:rPr>
          <w:rFonts w:ascii="仿宋_GB2312" w:eastAsia="仿宋_GB2312" w:hAnsi="仿宋" w:hint="eastAsia"/>
          <w:kern w:val="0"/>
          <w:sz w:val="32"/>
          <w:szCs w:val="32"/>
          <w:u w:val="single"/>
        </w:rPr>
        <w:t xml:space="preserve">   </w:t>
      </w:r>
      <w:r>
        <w:rPr>
          <w:rFonts w:eastAsia="仿宋_GB2312" w:hint="eastAsia"/>
          <w:kern w:val="0"/>
          <w:sz w:val="32"/>
          <w:szCs w:val="32"/>
        </w:rPr>
        <w:t>为全权代表，参加贵部组织的</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（项目名称）</w:t>
      </w:r>
      <w:r>
        <w:rPr>
          <w:rFonts w:eastAsia="仿宋_GB2312" w:hint="eastAsia"/>
          <w:kern w:val="0"/>
          <w:sz w:val="32"/>
          <w:szCs w:val="32"/>
          <w:u w:val="single"/>
        </w:rPr>
        <w:t xml:space="preserve">   </w:t>
      </w:r>
      <w:r>
        <w:rPr>
          <w:rFonts w:eastAsia="仿宋_GB2312" w:hint="eastAsia"/>
          <w:kern w:val="0"/>
          <w:sz w:val="32"/>
          <w:szCs w:val="32"/>
        </w:rPr>
        <w:t>采购活动，全权处理采购活动中的一切事宜。</w:t>
      </w:r>
    </w:p>
    <w:p w:rsidR="00E65E0F" w:rsidRDefault="00871B9E">
      <w:pPr>
        <w:adjustRightInd w:val="0"/>
        <w:snapToGrid w:val="0"/>
        <w:spacing w:line="579" w:lineRule="exact"/>
        <w:ind w:leftChars="500" w:left="1355" w:firstLineChars="200" w:firstLine="622"/>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rsidR="00E65E0F" w:rsidRDefault="00871B9E">
      <w:pPr>
        <w:adjustRightInd w:val="0"/>
        <w:snapToGrid w:val="0"/>
        <w:spacing w:line="579" w:lineRule="exact"/>
        <w:ind w:leftChars="500" w:left="1355" w:firstLineChars="200" w:firstLine="622"/>
        <w:rPr>
          <w:rFonts w:ascii="仿宋_GB2312" w:eastAsia="仿宋_GB2312" w:hAnsi="仿宋"/>
          <w:kern w:val="0"/>
          <w:sz w:val="32"/>
          <w:szCs w:val="32"/>
        </w:rPr>
      </w:pPr>
      <w:r>
        <w:rPr>
          <w:rFonts w:ascii="仿宋_GB2312" w:eastAsia="仿宋_GB2312" w:hAnsi="仿宋" w:hint="eastAsia"/>
          <w:kern w:val="0"/>
          <w:sz w:val="32"/>
          <w:szCs w:val="32"/>
          <w:lang w:val="zh-CN"/>
        </w:rPr>
        <w:t>法定代表人：</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lang w:val="zh-CN"/>
        </w:rPr>
        <w:t>（签字或盖章）</w:t>
      </w:r>
    </w:p>
    <w:p w:rsidR="00E65E0F" w:rsidRDefault="00871B9E">
      <w:pPr>
        <w:ind w:firstLineChars="1200" w:firstLine="3732"/>
        <w:rPr>
          <w:rFonts w:eastAsia="仿宋_GB2312"/>
          <w:kern w:val="0"/>
          <w:sz w:val="32"/>
          <w:szCs w:val="32"/>
        </w:rPr>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rsidR="00E65E0F" w:rsidRDefault="00871B9E">
      <w:pPr>
        <w:ind w:firstLineChars="200" w:firstLine="622"/>
        <w:rPr>
          <w:rFonts w:eastAsia="仿宋_GB2312"/>
          <w:kern w:val="0"/>
          <w:sz w:val="32"/>
          <w:szCs w:val="32"/>
        </w:rPr>
      </w:pPr>
      <w:r>
        <w:rPr>
          <w:rFonts w:eastAsia="仿宋_GB2312" w:hint="eastAsia"/>
          <w:kern w:val="0"/>
          <w:sz w:val="32"/>
          <w:szCs w:val="32"/>
        </w:rPr>
        <w:t>附：</w:t>
      </w:r>
    </w:p>
    <w:p w:rsidR="00E65E0F" w:rsidRDefault="00871B9E">
      <w:pPr>
        <w:rPr>
          <w:rFonts w:eastAsia="仿宋_GB2312"/>
          <w:kern w:val="0"/>
          <w:sz w:val="32"/>
          <w:szCs w:val="32"/>
        </w:rPr>
      </w:pPr>
      <w:r>
        <w:rPr>
          <w:rFonts w:eastAsia="仿宋_GB2312" w:hint="eastAsia"/>
          <w:kern w:val="0"/>
          <w:sz w:val="32"/>
          <w:szCs w:val="32"/>
        </w:rPr>
        <w:t>授权代表姓名：</w:t>
      </w:r>
      <w:r>
        <w:rPr>
          <w:rFonts w:ascii="仿宋_GB2312" w:eastAsia="仿宋_GB2312" w:hAnsi="仿宋" w:hint="eastAsia"/>
          <w:kern w:val="0"/>
          <w:sz w:val="32"/>
          <w:szCs w:val="32"/>
          <w:u w:val="single"/>
        </w:rPr>
        <w:t xml:space="preserve">          </w:t>
      </w:r>
    </w:p>
    <w:p w:rsidR="00E65E0F" w:rsidRDefault="00871B9E">
      <w:pPr>
        <w:rPr>
          <w:rFonts w:eastAsia="仿宋_GB2312"/>
          <w:kern w:val="0"/>
          <w:sz w:val="32"/>
          <w:szCs w:val="32"/>
        </w:rPr>
      </w:pPr>
      <w:r>
        <w:rPr>
          <w:rFonts w:eastAsia="仿宋_GB2312" w:hint="eastAsia"/>
          <w:kern w:val="0"/>
          <w:sz w:val="32"/>
          <w:szCs w:val="32"/>
        </w:rPr>
        <w:t>职</w:t>
      </w:r>
      <w:r>
        <w:rPr>
          <w:rFonts w:eastAsia="仿宋_GB2312" w:hint="eastAsia"/>
          <w:kern w:val="0"/>
          <w:sz w:val="32"/>
          <w:szCs w:val="32"/>
        </w:rPr>
        <w:t xml:space="preserve">    </w:t>
      </w:r>
      <w:r>
        <w:rPr>
          <w:rFonts w:eastAsia="仿宋_GB2312" w:hint="eastAsia"/>
          <w:kern w:val="0"/>
          <w:sz w:val="32"/>
          <w:szCs w:val="32"/>
        </w:rPr>
        <w:t>务：</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电</w:t>
      </w:r>
      <w:r>
        <w:rPr>
          <w:rFonts w:eastAsia="仿宋_GB2312" w:hint="eastAsia"/>
          <w:kern w:val="0"/>
          <w:sz w:val="32"/>
          <w:szCs w:val="32"/>
        </w:rPr>
        <w:t xml:space="preserve">    </w:t>
      </w:r>
      <w:r>
        <w:rPr>
          <w:rFonts w:eastAsia="仿宋_GB2312" w:hint="eastAsia"/>
          <w:kern w:val="0"/>
          <w:sz w:val="32"/>
          <w:szCs w:val="32"/>
        </w:rPr>
        <w:t>话：</w:t>
      </w:r>
      <w:r>
        <w:rPr>
          <w:rFonts w:ascii="仿宋_GB2312" w:eastAsia="仿宋_GB2312" w:hAnsi="仿宋" w:hint="eastAsia"/>
          <w:kern w:val="0"/>
          <w:sz w:val="32"/>
          <w:szCs w:val="32"/>
          <w:u w:val="single"/>
        </w:rPr>
        <w:t xml:space="preserve">              </w:t>
      </w:r>
    </w:p>
    <w:p w:rsidR="00E65E0F" w:rsidRDefault="00871B9E">
      <w:pPr>
        <w:rPr>
          <w:rFonts w:eastAsia="仿宋_GB2312"/>
          <w:kern w:val="0"/>
          <w:sz w:val="32"/>
          <w:szCs w:val="32"/>
        </w:rPr>
      </w:pPr>
      <w:r>
        <w:rPr>
          <w:rFonts w:eastAsia="仿宋_GB2312" w:hint="eastAsia"/>
          <w:kern w:val="0"/>
          <w:sz w:val="32"/>
          <w:szCs w:val="32"/>
        </w:rPr>
        <w:t>传</w:t>
      </w:r>
      <w:r>
        <w:rPr>
          <w:rFonts w:eastAsia="仿宋_GB2312" w:hint="eastAsia"/>
          <w:kern w:val="0"/>
          <w:sz w:val="32"/>
          <w:szCs w:val="32"/>
        </w:rPr>
        <w:t xml:space="preserve">    </w:t>
      </w:r>
      <w:r>
        <w:rPr>
          <w:rFonts w:eastAsia="仿宋_GB2312" w:hint="eastAsia"/>
          <w:kern w:val="0"/>
          <w:sz w:val="32"/>
          <w:szCs w:val="32"/>
        </w:rPr>
        <w:t>真：</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邮</w:t>
      </w:r>
      <w:r>
        <w:rPr>
          <w:rFonts w:eastAsia="仿宋_GB2312" w:hint="eastAsia"/>
          <w:kern w:val="0"/>
          <w:sz w:val="32"/>
          <w:szCs w:val="32"/>
        </w:rPr>
        <w:t xml:space="preserve">    </w:t>
      </w:r>
      <w:r>
        <w:rPr>
          <w:rFonts w:eastAsia="仿宋_GB2312" w:hint="eastAsia"/>
          <w:kern w:val="0"/>
          <w:sz w:val="32"/>
          <w:szCs w:val="32"/>
        </w:rPr>
        <w:t>编：</w:t>
      </w:r>
      <w:r>
        <w:rPr>
          <w:rFonts w:ascii="仿宋_GB2312" w:eastAsia="仿宋_GB2312" w:hAnsi="仿宋" w:hint="eastAsia"/>
          <w:kern w:val="0"/>
          <w:sz w:val="32"/>
          <w:szCs w:val="32"/>
          <w:u w:val="single"/>
        </w:rPr>
        <w:t xml:space="preserve">              </w:t>
      </w:r>
    </w:p>
    <w:p w:rsidR="00E65E0F" w:rsidRDefault="00871B9E">
      <w:pPr>
        <w:rPr>
          <w:rFonts w:eastAsia="仿宋_GB2312"/>
          <w:kern w:val="0"/>
          <w:sz w:val="32"/>
          <w:szCs w:val="32"/>
        </w:rPr>
      </w:pPr>
      <w:r>
        <w:rPr>
          <w:rFonts w:eastAsia="仿宋_GB2312" w:hint="eastAsia"/>
          <w:kern w:val="0"/>
          <w:sz w:val="32"/>
          <w:szCs w:val="32"/>
        </w:rPr>
        <w:t>通讯地址：</w:t>
      </w:r>
      <w:r>
        <w:rPr>
          <w:rFonts w:ascii="仿宋_GB2312" w:eastAsia="仿宋_GB2312" w:hAnsi="仿宋" w:hint="eastAsia"/>
          <w:kern w:val="0"/>
          <w:sz w:val="32"/>
          <w:szCs w:val="32"/>
          <w:u w:val="single"/>
        </w:rPr>
        <w:t xml:space="preserve">                                          </w:t>
      </w:r>
    </w:p>
    <w:p w:rsidR="00E65E0F" w:rsidRDefault="00871B9E">
      <w:pPr>
        <w:spacing w:line="560" w:lineRule="exact"/>
        <w:ind w:firstLine="573"/>
        <w:rPr>
          <w:kern w:val="0"/>
          <w:sz w:val="32"/>
          <w:szCs w:val="32"/>
        </w:rPr>
      </w:pPr>
      <w:r>
        <w:rPr>
          <w:noProof/>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0" t="0" r="26035" b="2603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rsidR="00E65E0F" w:rsidRDefault="00871B9E">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E65E0F" w:rsidRDefault="00871B9E">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228.25pt;margin-top:14.25pt;height:105.95pt;width:210.95pt;z-index:251661312;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mhZ8GNcAAAAKAQAADwAA&#10;AAAAAAABACAAAAAiAAAAZHJzL2Rvd25yZXYueG1sUEsBAhQAFAAAAAgAh07iQG7tF6JQAgAAogQA&#10;AA4AAAAAAAAAAQAgAAAAJgEAAGRycy9lMm9Eb2MueG1sUEsFBgAAAAAGAAYAWQEAAOg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noProof/>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0" t="0" r="17780" b="2413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rsidR="00E65E0F" w:rsidRDefault="00871B9E">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E65E0F" w:rsidRDefault="00871B9E">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4pt;margin-top:15.6pt;height:104.6pt;width:211.6pt;z-index:25166233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5LDp29QAAAAIAQAADwAAAAAAAAAB&#10;ACAAAAAiAAAAZHJzL2Rvd25yZXYueG1sUEsBAhQAFAAAAAgAh07iQCLcQF5NAgAAogQAAA4AAAAA&#10;AAAAAQAgAAAAIwEAAGRycy9lMm9Eb2MueG1sUEsFBgAAAAAGAAYAWQEAAOI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rsidR="00E65E0F" w:rsidRDefault="00E65E0F">
      <w:pPr>
        <w:spacing w:line="560" w:lineRule="exact"/>
        <w:ind w:firstLine="573"/>
        <w:rPr>
          <w:kern w:val="0"/>
          <w:sz w:val="24"/>
          <w:szCs w:val="24"/>
        </w:rPr>
      </w:pPr>
    </w:p>
    <w:p w:rsidR="00E65E0F" w:rsidRDefault="00E65E0F">
      <w:pPr>
        <w:spacing w:line="560" w:lineRule="exact"/>
        <w:ind w:firstLine="573"/>
        <w:rPr>
          <w:kern w:val="0"/>
          <w:sz w:val="24"/>
          <w:szCs w:val="24"/>
        </w:rPr>
      </w:pPr>
    </w:p>
    <w:p w:rsidR="00E65E0F" w:rsidRDefault="00E65E0F">
      <w:pPr>
        <w:spacing w:line="560" w:lineRule="exact"/>
        <w:ind w:firstLine="573"/>
        <w:rPr>
          <w:kern w:val="0"/>
          <w:sz w:val="24"/>
          <w:szCs w:val="24"/>
        </w:rPr>
      </w:pPr>
    </w:p>
    <w:p w:rsidR="00E65E0F" w:rsidRDefault="00E65E0F">
      <w:pPr>
        <w:spacing w:line="460" w:lineRule="atLeast"/>
        <w:rPr>
          <w:rFonts w:eastAsia="仿宋"/>
          <w:kern w:val="0"/>
        </w:rPr>
      </w:pPr>
    </w:p>
    <w:p w:rsidR="00E65E0F" w:rsidRDefault="00E65E0F">
      <w:pPr>
        <w:pStyle w:val="ae"/>
        <w:ind w:firstLine="201"/>
      </w:pPr>
    </w:p>
    <w:p w:rsidR="00E65E0F" w:rsidRDefault="00871B9E">
      <w:pPr>
        <w:pStyle w:val="ae"/>
        <w:ind w:firstLine="201"/>
        <w:sectPr w:rsidR="00E65E0F">
          <w:pgSz w:w="11906" w:h="16838"/>
          <w:pgMar w:top="2098" w:right="1474" w:bottom="1985" w:left="1588" w:header="851" w:footer="1191" w:gutter="0"/>
          <w:cols w:space="720"/>
          <w:docGrid w:type="linesAndChars" w:linePitch="312" w:charSpace="-1844"/>
        </w:sectPr>
      </w:pPr>
      <w:r>
        <w:rPr>
          <w:rFonts w:eastAsia="仿宋" w:hint="eastAsia"/>
        </w:rPr>
        <w:t>注：本内容适用于授权委托代理人，法定代表人授权书须法定代表人签字授权。</w:t>
      </w:r>
      <w:bookmarkStart w:id="1" w:name="RANGE!A1:F8"/>
    </w:p>
    <w:bookmarkEnd w:id="1"/>
    <w:p w:rsidR="00E65E0F" w:rsidRDefault="00E65E0F">
      <w:pPr>
        <w:pStyle w:val="1"/>
      </w:pPr>
    </w:p>
    <w:sectPr w:rsidR="00E65E0F">
      <w:pgSz w:w="11906" w:h="16838"/>
      <w:pgMar w:top="2098" w:right="1474" w:bottom="1985" w:left="1588" w:header="851" w:footer="1191" w:gutter="0"/>
      <w:cols w:space="720"/>
      <w:docGrid w:linePitch="312"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71B9E">
      <w:r>
        <w:separator/>
      </w:r>
    </w:p>
  </w:endnote>
  <w:endnote w:type="continuationSeparator" w:id="0">
    <w:p w:rsidR="00000000" w:rsidRDefault="00871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embedRegular r:id="rId1" w:subsetted="1" w:fontKey="{F12EC5FB-5C94-495D-BEDB-373CE286566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embedRegular r:id="rId2" w:subsetted="1" w:fontKey="{8FBDFDDB-83BA-400B-A8FE-67BB0BE24648}"/>
    <w:embedBold r:id="rId3" w:subsetted="1" w:fontKey="{3E269335-3BFC-4FE4-989A-105880B1FDB8}"/>
  </w:font>
  <w:font w:name="Arial Unicode MS">
    <w:panose1 w:val="020B0604020202020204"/>
    <w:charset w:val="00"/>
    <w:family w:val="roman"/>
    <w:notTrueType/>
    <w:pitch w:val="variable"/>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embedRegular r:id="rId4" w:subsetted="1" w:fontKey="{1D2F96CD-DC3D-476B-8FBE-AE2840A2F399}"/>
  </w:font>
  <w:font w:name="等线">
    <w:charset w:val="86"/>
    <w:family w:val="auto"/>
    <w:pitch w:val="default"/>
    <w:sig w:usb0="A00002BF" w:usb1="38CF7CFA" w:usb2="00000016" w:usb3="00000000" w:csb0="0004000F" w:csb1="00000000"/>
    <w:embedRegular r:id="rId5" w:fontKey="{A63E2619-FFA3-47FA-9CDC-4C8F9FF322D9}"/>
  </w:font>
  <w:font w:name="仿宋">
    <w:panose1 w:val="02010609060101010101"/>
    <w:charset w:val="86"/>
    <w:family w:val="modern"/>
    <w:pitch w:val="fixed"/>
    <w:sig w:usb0="800002BF" w:usb1="38CF7CFA" w:usb2="00000016" w:usb3="00000000" w:csb0="00040001" w:csb1="00000000"/>
    <w:embedRegular r:id="rId6" w:subsetted="1" w:fontKey="{3B346E26-8501-46AA-B89C-6BDD26AD955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E0F" w:rsidRDefault="00871B9E">
    <w:pPr>
      <w:pStyle w:val="aa"/>
      <w:framePr w:wrap="around" w:vAnchor="text" w:hAnchor="margin" w:xAlign="center" w:y="1"/>
      <w:rPr>
        <w:rStyle w:val="af1"/>
      </w:rPr>
    </w:pPr>
    <w:r>
      <w:fldChar w:fldCharType="begin"/>
    </w:r>
    <w:r>
      <w:rPr>
        <w:rStyle w:val="af1"/>
      </w:rPr>
      <w:instrText xml:space="preserve">PAGE  </w:instrText>
    </w:r>
    <w:r>
      <w:fldChar w:fldCharType="end"/>
    </w:r>
  </w:p>
  <w:p w:rsidR="00E65E0F" w:rsidRDefault="00E65E0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E0F" w:rsidRDefault="00871B9E">
    <w:pPr>
      <w:pStyle w:val="aa"/>
      <w:jc w:val="center"/>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65E0F" w:rsidRDefault="00871B9E">
                          <w:pPr>
                            <w:pStyle w:val="aa"/>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E0F" w:rsidRDefault="00871B9E">
    <w:pPr>
      <w:pStyle w:val="aa"/>
      <w:jc w:val="both"/>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65E0F" w:rsidRDefault="00871B9E">
                          <w:pPr>
                            <w:pStyle w:val="aa"/>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1</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31"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4rWrQEAAD8DAAAOAAAAZHJzL2Uyb0RvYy54bWysUs1qGzEQvgfyDkL3WhsT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o1+K1q0BAAA/AwAADgAAAAAAAAAAAAAAAAAuAgAAZHJzL2Uyb0RvYy54bWxQSwECLQAUAAYA&#10;CAAAACEADErw7tYAAAAFAQAADwAAAAAAAAAAAAAAAAAHBAAAZHJzL2Rvd25yZXYueG1sUEsFBgAA&#10;AAAEAAQA8wAAAAoFAAAAAA==&#10;" filled="f" stroked="f">
              <v:textbox style="mso-fit-shape-to-text:t" inset="0,0,0,0">
                <w:txbxContent>
                  <w:p w:rsidR="00E65E0F" w:rsidRDefault="00871B9E">
                    <w:pPr>
                      <w:pStyle w:val="aa"/>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1</w:t>
                    </w:r>
                    <w:r>
                      <w:rPr>
                        <w:sz w:val="24"/>
                        <w:szCs w:val="24"/>
                      </w:rPr>
                      <w:fldChar w:fldCharType="end"/>
                    </w:r>
                  </w:p>
                </w:txbxContent>
              </v:textbox>
              <w10:wrap anchorx="margin"/>
            </v:shape>
          </w:pict>
        </mc:Fallback>
      </mc:AlternateContent>
    </w:r>
  </w:p>
  <w:p w:rsidR="00E65E0F" w:rsidRDefault="00E65E0F">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E0F" w:rsidRDefault="00E65E0F">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E0F" w:rsidRDefault="00871B9E">
    <w:pPr>
      <w:pStyle w:val="aa"/>
      <w:framePr w:wrap="around" w:vAnchor="text" w:hAnchor="margin" w:xAlign="outside" w:y="1"/>
      <w:rPr>
        <w:rStyle w:val="af1"/>
        <w:rFonts w:ascii="宋体" w:hAnsi="宋体"/>
        <w:szCs w:val="28"/>
      </w:rPr>
    </w:pPr>
    <w:r>
      <w:rPr>
        <w:rStyle w:val="af1"/>
        <w:rFonts w:ascii="宋体" w:hAnsi="宋体" w:hint="eastAsia"/>
        <w:szCs w:val="28"/>
      </w:rPr>
      <w:t>—</w:t>
    </w:r>
    <w:r>
      <w:rPr>
        <w:rStyle w:val="af1"/>
        <w:rFonts w:ascii="宋体" w:hAnsi="宋体"/>
        <w:szCs w:val="28"/>
      </w:rPr>
      <w:fldChar w:fldCharType="begin"/>
    </w:r>
    <w:r>
      <w:rPr>
        <w:rStyle w:val="af1"/>
        <w:rFonts w:ascii="宋体" w:hAnsi="宋体"/>
        <w:szCs w:val="28"/>
      </w:rPr>
      <w:instrText xml:space="preserve">PAGE  </w:instrText>
    </w:r>
    <w:r>
      <w:rPr>
        <w:rStyle w:val="af1"/>
        <w:rFonts w:ascii="宋体" w:hAnsi="宋体"/>
        <w:szCs w:val="28"/>
      </w:rPr>
      <w:fldChar w:fldCharType="separate"/>
    </w:r>
    <w:r>
      <w:rPr>
        <w:rStyle w:val="af1"/>
        <w:rFonts w:ascii="宋体" w:hAnsi="宋体"/>
        <w:noProof/>
        <w:szCs w:val="28"/>
      </w:rPr>
      <w:t>11</w:t>
    </w:r>
    <w:r>
      <w:rPr>
        <w:rStyle w:val="af1"/>
        <w:rFonts w:ascii="宋体" w:hAnsi="宋体"/>
        <w:szCs w:val="28"/>
      </w:rPr>
      <w:fldChar w:fldCharType="end"/>
    </w:r>
    <w:r>
      <w:rPr>
        <w:rStyle w:val="af1"/>
        <w:rFonts w:ascii="宋体" w:hAnsi="宋体" w:hint="eastAsia"/>
        <w:szCs w:val="28"/>
      </w:rPr>
      <w:t>—</w:t>
    </w:r>
  </w:p>
  <w:p w:rsidR="00E65E0F" w:rsidRDefault="00E65E0F">
    <w:pPr>
      <w:pStyle w:val="aa"/>
      <w:ind w:right="360" w:firstLine="360"/>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71B9E">
      <w:r>
        <w:separator/>
      </w:r>
    </w:p>
  </w:footnote>
  <w:footnote w:type="continuationSeparator" w:id="0">
    <w:p w:rsidR="00000000" w:rsidRDefault="00871B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E0F" w:rsidRDefault="00871B9E">
    <w:pPr>
      <w:pStyle w:val="ab"/>
      <w:pBdr>
        <w:bottom w:val="single" w:sz="4" w:space="1" w:color="auto"/>
      </w:pBdr>
      <w:jc w:val="both"/>
      <w:rPr>
        <w:rFonts w:ascii="仿宋_GB2312" w:eastAsia="仿宋_GB2312" w:hAnsi="仿宋_GB2312" w:cs="仿宋_GB2312"/>
        <w:sz w:val="24"/>
        <w:szCs w:val="32"/>
      </w:rPr>
    </w:pPr>
    <w:r>
      <w:rPr>
        <w:rFonts w:ascii="仿宋_GB2312" w:eastAsia="仿宋_GB2312" w:hAnsi="仿宋_GB2312" w:cs="仿宋_GB2312" w:hint="eastAsia"/>
        <w:sz w:val="24"/>
        <w:szCs w:val="32"/>
      </w:rPr>
      <w:t>询价文件</w:t>
    </w:r>
    <w:r>
      <w:rPr>
        <w:rFonts w:ascii="仿宋_GB2312" w:eastAsia="仿宋_GB2312" w:hAnsi="仿宋_GB2312" w:cs="仿宋_GB2312" w:hint="eastAsia"/>
        <w:sz w:val="24"/>
        <w:szCs w:val="32"/>
      </w:rPr>
      <w:t xml:space="preserve">                                                     </w:t>
    </w:r>
    <w:r>
      <w:rPr>
        <w:rFonts w:ascii="仿宋_GB2312" w:eastAsia="仿宋_GB2312" w:hAnsi="仿宋_GB2312" w:cs="仿宋_GB2312" w:hint="eastAsia"/>
        <w:sz w:val="24"/>
        <w:szCs w:val="32"/>
      </w:rPr>
      <w:t>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E0F" w:rsidRDefault="00E65E0F">
    <w:pPr>
      <w:pStyle w:val="ab"/>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E0F" w:rsidRDefault="00E65E0F">
    <w:pPr>
      <w:pStyle w:val="ab"/>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E0F" w:rsidRDefault="00E65E0F">
    <w:pPr>
      <w:pStyle w:val="ab"/>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9380A8"/>
    <w:multiLevelType w:val="singleLevel"/>
    <w:tmpl w:val="BC9380A8"/>
    <w:lvl w:ilvl="0">
      <w:start w:val="1"/>
      <w:numFmt w:val="chineseCounting"/>
      <w:suff w:val="nothing"/>
      <w:lvlText w:val="%1、"/>
      <w:lvlJc w:val="left"/>
      <w:pPr>
        <w:ind w:left="210" w:firstLine="0"/>
      </w:pPr>
      <w:rPr>
        <w:rFonts w:ascii="黑体" w:eastAsia="黑体" w:hAnsi="黑体" w:cs="黑体" w:hint="eastAsia"/>
      </w:rPr>
    </w:lvl>
  </w:abstractNum>
  <w:abstractNum w:abstractNumId="1">
    <w:nsid w:val="E19557C6"/>
    <w:multiLevelType w:val="singleLevel"/>
    <w:tmpl w:val="E19557C6"/>
    <w:lvl w:ilvl="0">
      <w:start w:val="1"/>
      <w:numFmt w:val="chineseCounting"/>
      <w:suff w:val="space"/>
      <w:lvlText w:val="第%1部分"/>
      <w:lvlJc w:val="left"/>
      <w:rPr>
        <w:rFonts w:hint="eastAsia"/>
      </w:rPr>
    </w:lvl>
  </w:abstractNum>
  <w:abstractNum w:abstractNumId="2">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TrueTypeFonts/>
  <w:saveSubset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3YWI3NjgyZWY5MWJmZTdmZDUxNmM3MWI0OWM4Yjk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346DA"/>
    <w:rsid w:val="0007370D"/>
    <w:rsid w:val="0008059B"/>
    <w:rsid w:val="00083364"/>
    <w:rsid w:val="00083E5B"/>
    <w:rsid w:val="00085667"/>
    <w:rsid w:val="00091B84"/>
    <w:rsid w:val="000A6D0C"/>
    <w:rsid w:val="000B3A64"/>
    <w:rsid w:val="000D2073"/>
    <w:rsid w:val="000D3A1D"/>
    <w:rsid w:val="000D551C"/>
    <w:rsid w:val="000D6E74"/>
    <w:rsid w:val="000E2AF7"/>
    <w:rsid w:val="000F4B27"/>
    <w:rsid w:val="000F6D08"/>
    <w:rsid w:val="00107BAB"/>
    <w:rsid w:val="00131918"/>
    <w:rsid w:val="0013721C"/>
    <w:rsid w:val="0014076F"/>
    <w:rsid w:val="00170DB6"/>
    <w:rsid w:val="0017159F"/>
    <w:rsid w:val="001716F0"/>
    <w:rsid w:val="001720AC"/>
    <w:rsid w:val="001A1E77"/>
    <w:rsid w:val="001B15BA"/>
    <w:rsid w:val="001C078F"/>
    <w:rsid w:val="001C7FAA"/>
    <w:rsid w:val="001D3DC1"/>
    <w:rsid w:val="001D6F95"/>
    <w:rsid w:val="001E463B"/>
    <w:rsid w:val="0020164F"/>
    <w:rsid w:val="00203263"/>
    <w:rsid w:val="00204B6A"/>
    <w:rsid w:val="00214897"/>
    <w:rsid w:val="0021520F"/>
    <w:rsid w:val="00245020"/>
    <w:rsid w:val="00260514"/>
    <w:rsid w:val="00264888"/>
    <w:rsid w:val="00271032"/>
    <w:rsid w:val="0028424C"/>
    <w:rsid w:val="002877B2"/>
    <w:rsid w:val="002A44AB"/>
    <w:rsid w:val="002B39C5"/>
    <w:rsid w:val="002D0EE2"/>
    <w:rsid w:val="002E04E4"/>
    <w:rsid w:val="00305149"/>
    <w:rsid w:val="00315DA4"/>
    <w:rsid w:val="0032001B"/>
    <w:rsid w:val="0032350B"/>
    <w:rsid w:val="00326E86"/>
    <w:rsid w:val="00352D17"/>
    <w:rsid w:val="0037349A"/>
    <w:rsid w:val="003A2CC4"/>
    <w:rsid w:val="003B379C"/>
    <w:rsid w:val="003D3A7D"/>
    <w:rsid w:val="00412A87"/>
    <w:rsid w:val="00414521"/>
    <w:rsid w:val="00421048"/>
    <w:rsid w:val="00422928"/>
    <w:rsid w:val="0043247E"/>
    <w:rsid w:val="0044132E"/>
    <w:rsid w:val="00445A14"/>
    <w:rsid w:val="00450B3D"/>
    <w:rsid w:val="00454FB6"/>
    <w:rsid w:val="00477571"/>
    <w:rsid w:val="004A092D"/>
    <w:rsid w:val="004B2397"/>
    <w:rsid w:val="004C5882"/>
    <w:rsid w:val="004C5F49"/>
    <w:rsid w:val="004D18A3"/>
    <w:rsid w:val="004D7404"/>
    <w:rsid w:val="004E3778"/>
    <w:rsid w:val="004E7D53"/>
    <w:rsid w:val="004F2E66"/>
    <w:rsid w:val="004F3E95"/>
    <w:rsid w:val="004F5DD0"/>
    <w:rsid w:val="00512C41"/>
    <w:rsid w:val="00517001"/>
    <w:rsid w:val="00527AC7"/>
    <w:rsid w:val="00532309"/>
    <w:rsid w:val="0053582D"/>
    <w:rsid w:val="005446BD"/>
    <w:rsid w:val="005478D9"/>
    <w:rsid w:val="00547A46"/>
    <w:rsid w:val="00555B2E"/>
    <w:rsid w:val="00572A60"/>
    <w:rsid w:val="00581B83"/>
    <w:rsid w:val="005837CA"/>
    <w:rsid w:val="00584143"/>
    <w:rsid w:val="0058469B"/>
    <w:rsid w:val="0058775D"/>
    <w:rsid w:val="005905F2"/>
    <w:rsid w:val="0059534C"/>
    <w:rsid w:val="005A1DB8"/>
    <w:rsid w:val="005A1FA0"/>
    <w:rsid w:val="005A4B43"/>
    <w:rsid w:val="005B1E6B"/>
    <w:rsid w:val="005C28F0"/>
    <w:rsid w:val="005D1EE6"/>
    <w:rsid w:val="005D4297"/>
    <w:rsid w:val="005E4B2B"/>
    <w:rsid w:val="005E5C21"/>
    <w:rsid w:val="005F3F5E"/>
    <w:rsid w:val="005F4DD7"/>
    <w:rsid w:val="00615640"/>
    <w:rsid w:val="00620F4F"/>
    <w:rsid w:val="006337FD"/>
    <w:rsid w:val="006542BE"/>
    <w:rsid w:val="00665A8C"/>
    <w:rsid w:val="00666E2C"/>
    <w:rsid w:val="00677DBB"/>
    <w:rsid w:val="006A0182"/>
    <w:rsid w:val="006B3E2F"/>
    <w:rsid w:val="006B7E39"/>
    <w:rsid w:val="006D1AE1"/>
    <w:rsid w:val="006D7B74"/>
    <w:rsid w:val="006E797E"/>
    <w:rsid w:val="00700171"/>
    <w:rsid w:val="0071366D"/>
    <w:rsid w:val="00715726"/>
    <w:rsid w:val="00732A0E"/>
    <w:rsid w:val="00733154"/>
    <w:rsid w:val="00745AD9"/>
    <w:rsid w:val="00756F57"/>
    <w:rsid w:val="0075756C"/>
    <w:rsid w:val="00757BB6"/>
    <w:rsid w:val="00761DC8"/>
    <w:rsid w:val="0077555E"/>
    <w:rsid w:val="00785C81"/>
    <w:rsid w:val="00786E3E"/>
    <w:rsid w:val="00787764"/>
    <w:rsid w:val="007A0DC5"/>
    <w:rsid w:val="007C0401"/>
    <w:rsid w:val="007C0F35"/>
    <w:rsid w:val="007C4F70"/>
    <w:rsid w:val="00803D6E"/>
    <w:rsid w:val="00804720"/>
    <w:rsid w:val="008102FB"/>
    <w:rsid w:val="00810706"/>
    <w:rsid w:val="00815D23"/>
    <w:rsid w:val="008220EC"/>
    <w:rsid w:val="00840267"/>
    <w:rsid w:val="00842062"/>
    <w:rsid w:val="00847D8E"/>
    <w:rsid w:val="00851DDC"/>
    <w:rsid w:val="008572E2"/>
    <w:rsid w:val="00866224"/>
    <w:rsid w:val="008668B9"/>
    <w:rsid w:val="00871B9E"/>
    <w:rsid w:val="008777EB"/>
    <w:rsid w:val="008B04DE"/>
    <w:rsid w:val="008B6C3D"/>
    <w:rsid w:val="008C24E6"/>
    <w:rsid w:val="008C3CEF"/>
    <w:rsid w:val="008C481B"/>
    <w:rsid w:val="008D03DD"/>
    <w:rsid w:val="008D3553"/>
    <w:rsid w:val="008D7515"/>
    <w:rsid w:val="008F06D9"/>
    <w:rsid w:val="008F736E"/>
    <w:rsid w:val="00920902"/>
    <w:rsid w:val="0092462D"/>
    <w:rsid w:val="0094241D"/>
    <w:rsid w:val="009438A5"/>
    <w:rsid w:val="00944BB6"/>
    <w:rsid w:val="0095172E"/>
    <w:rsid w:val="009620D3"/>
    <w:rsid w:val="00972FEA"/>
    <w:rsid w:val="00974EBD"/>
    <w:rsid w:val="00981735"/>
    <w:rsid w:val="00986B25"/>
    <w:rsid w:val="009915C8"/>
    <w:rsid w:val="009A7FAF"/>
    <w:rsid w:val="009B642A"/>
    <w:rsid w:val="009C7FB4"/>
    <w:rsid w:val="009E2897"/>
    <w:rsid w:val="00A134B4"/>
    <w:rsid w:val="00A14E54"/>
    <w:rsid w:val="00A215A0"/>
    <w:rsid w:val="00A3195B"/>
    <w:rsid w:val="00A419E6"/>
    <w:rsid w:val="00A75CF0"/>
    <w:rsid w:val="00A81862"/>
    <w:rsid w:val="00A8190E"/>
    <w:rsid w:val="00A8220C"/>
    <w:rsid w:val="00A9126D"/>
    <w:rsid w:val="00A92097"/>
    <w:rsid w:val="00A9792A"/>
    <w:rsid w:val="00AA393F"/>
    <w:rsid w:val="00AA39CB"/>
    <w:rsid w:val="00AB5FDC"/>
    <w:rsid w:val="00AC1483"/>
    <w:rsid w:val="00B15F80"/>
    <w:rsid w:val="00B23BB9"/>
    <w:rsid w:val="00B24C79"/>
    <w:rsid w:val="00B25D61"/>
    <w:rsid w:val="00B529B0"/>
    <w:rsid w:val="00B66C53"/>
    <w:rsid w:val="00B81310"/>
    <w:rsid w:val="00B853B1"/>
    <w:rsid w:val="00B96048"/>
    <w:rsid w:val="00BA1877"/>
    <w:rsid w:val="00BA68EE"/>
    <w:rsid w:val="00BC7B4B"/>
    <w:rsid w:val="00BD32AB"/>
    <w:rsid w:val="00BF0416"/>
    <w:rsid w:val="00C020E5"/>
    <w:rsid w:val="00C1625D"/>
    <w:rsid w:val="00C206A6"/>
    <w:rsid w:val="00C35B08"/>
    <w:rsid w:val="00C463DB"/>
    <w:rsid w:val="00C5176F"/>
    <w:rsid w:val="00C55921"/>
    <w:rsid w:val="00C873F4"/>
    <w:rsid w:val="00C901E6"/>
    <w:rsid w:val="00C90292"/>
    <w:rsid w:val="00C91ED5"/>
    <w:rsid w:val="00C94925"/>
    <w:rsid w:val="00CC4A2B"/>
    <w:rsid w:val="00CC729E"/>
    <w:rsid w:val="00CD2E04"/>
    <w:rsid w:val="00CF1DCE"/>
    <w:rsid w:val="00D03BD2"/>
    <w:rsid w:val="00D050B2"/>
    <w:rsid w:val="00D06112"/>
    <w:rsid w:val="00D06506"/>
    <w:rsid w:val="00D47737"/>
    <w:rsid w:val="00D677A6"/>
    <w:rsid w:val="00D7774A"/>
    <w:rsid w:val="00D958FB"/>
    <w:rsid w:val="00DA1664"/>
    <w:rsid w:val="00DA1D7A"/>
    <w:rsid w:val="00DA7497"/>
    <w:rsid w:val="00DC107C"/>
    <w:rsid w:val="00DC14C1"/>
    <w:rsid w:val="00DD2719"/>
    <w:rsid w:val="00DE1206"/>
    <w:rsid w:val="00DF5C20"/>
    <w:rsid w:val="00E01BE1"/>
    <w:rsid w:val="00E06491"/>
    <w:rsid w:val="00E066F0"/>
    <w:rsid w:val="00E069F9"/>
    <w:rsid w:val="00E2450F"/>
    <w:rsid w:val="00E43C84"/>
    <w:rsid w:val="00E46AE4"/>
    <w:rsid w:val="00E569FD"/>
    <w:rsid w:val="00E62D40"/>
    <w:rsid w:val="00E65E0F"/>
    <w:rsid w:val="00E67189"/>
    <w:rsid w:val="00E70599"/>
    <w:rsid w:val="00E72147"/>
    <w:rsid w:val="00E72430"/>
    <w:rsid w:val="00E74F4E"/>
    <w:rsid w:val="00E849E9"/>
    <w:rsid w:val="00E9542D"/>
    <w:rsid w:val="00E97744"/>
    <w:rsid w:val="00EB6628"/>
    <w:rsid w:val="00EC1556"/>
    <w:rsid w:val="00ED0BFD"/>
    <w:rsid w:val="00ED47FF"/>
    <w:rsid w:val="00EF2BE7"/>
    <w:rsid w:val="00F05475"/>
    <w:rsid w:val="00F11157"/>
    <w:rsid w:val="00F15D9A"/>
    <w:rsid w:val="00F3193C"/>
    <w:rsid w:val="00F42178"/>
    <w:rsid w:val="00F42A42"/>
    <w:rsid w:val="00F4375E"/>
    <w:rsid w:val="00F4785B"/>
    <w:rsid w:val="00F51B62"/>
    <w:rsid w:val="00F547B0"/>
    <w:rsid w:val="00F55642"/>
    <w:rsid w:val="00F56484"/>
    <w:rsid w:val="00F75A2D"/>
    <w:rsid w:val="00F77BBC"/>
    <w:rsid w:val="00F81E88"/>
    <w:rsid w:val="00F93F51"/>
    <w:rsid w:val="00F95C7E"/>
    <w:rsid w:val="00F95D1A"/>
    <w:rsid w:val="00F96E97"/>
    <w:rsid w:val="00FB5397"/>
    <w:rsid w:val="00FB552D"/>
    <w:rsid w:val="00FC4A17"/>
    <w:rsid w:val="00FC564D"/>
    <w:rsid w:val="00FE0F07"/>
    <w:rsid w:val="00FF2B5F"/>
    <w:rsid w:val="00FF590C"/>
    <w:rsid w:val="01434157"/>
    <w:rsid w:val="040F3E66"/>
    <w:rsid w:val="057D419D"/>
    <w:rsid w:val="07E34A3F"/>
    <w:rsid w:val="09420C01"/>
    <w:rsid w:val="0A0F5E7D"/>
    <w:rsid w:val="0B0C1D12"/>
    <w:rsid w:val="0B47616D"/>
    <w:rsid w:val="0DE853E9"/>
    <w:rsid w:val="0FF17279"/>
    <w:rsid w:val="11674266"/>
    <w:rsid w:val="143D7A24"/>
    <w:rsid w:val="14765EED"/>
    <w:rsid w:val="14AF636D"/>
    <w:rsid w:val="150474D2"/>
    <w:rsid w:val="1CCE22DB"/>
    <w:rsid w:val="1D7A26DD"/>
    <w:rsid w:val="1E421D2E"/>
    <w:rsid w:val="20672FDF"/>
    <w:rsid w:val="22C11D1B"/>
    <w:rsid w:val="238838F6"/>
    <w:rsid w:val="2C245261"/>
    <w:rsid w:val="2E28703E"/>
    <w:rsid w:val="2EED207D"/>
    <w:rsid w:val="30B402AF"/>
    <w:rsid w:val="3104090C"/>
    <w:rsid w:val="35500CBF"/>
    <w:rsid w:val="36372989"/>
    <w:rsid w:val="37A42A2A"/>
    <w:rsid w:val="37B238AC"/>
    <w:rsid w:val="3C446528"/>
    <w:rsid w:val="3DD74805"/>
    <w:rsid w:val="3E0B5931"/>
    <w:rsid w:val="3FF12096"/>
    <w:rsid w:val="432805AA"/>
    <w:rsid w:val="43A62AD6"/>
    <w:rsid w:val="46CD3E3E"/>
    <w:rsid w:val="46F920D7"/>
    <w:rsid w:val="478F7ED7"/>
    <w:rsid w:val="481F6B1F"/>
    <w:rsid w:val="48E064A0"/>
    <w:rsid w:val="49A37EA2"/>
    <w:rsid w:val="4B5C7602"/>
    <w:rsid w:val="4BD405AD"/>
    <w:rsid w:val="4DEE0395"/>
    <w:rsid w:val="50084B0C"/>
    <w:rsid w:val="505C602E"/>
    <w:rsid w:val="508E7646"/>
    <w:rsid w:val="50D0256E"/>
    <w:rsid w:val="52C928ED"/>
    <w:rsid w:val="53793538"/>
    <w:rsid w:val="54E22292"/>
    <w:rsid w:val="54FC3833"/>
    <w:rsid w:val="568B1481"/>
    <w:rsid w:val="581E5623"/>
    <w:rsid w:val="586E0370"/>
    <w:rsid w:val="58DD72E9"/>
    <w:rsid w:val="5A04249F"/>
    <w:rsid w:val="5E6E102A"/>
    <w:rsid w:val="68B27EEE"/>
    <w:rsid w:val="69B41D13"/>
    <w:rsid w:val="6B8B6553"/>
    <w:rsid w:val="6CF509AA"/>
    <w:rsid w:val="6D9A218A"/>
    <w:rsid w:val="6EFC7023"/>
    <w:rsid w:val="702E553E"/>
    <w:rsid w:val="72FB2DC4"/>
    <w:rsid w:val="75EE17D5"/>
    <w:rsid w:val="7778345E"/>
    <w:rsid w:val="79BF69E3"/>
    <w:rsid w:val="7B457AA3"/>
    <w:rsid w:val="7C047797"/>
    <w:rsid w:val="7C852A05"/>
    <w:rsid w:val="7D1260EF"/>
    <w:rsid w:val="7D55281C"/>
    <w:rsid w:val="7DAA4898"/>
    <w:rsid w:val="7E3711BB"/>
    <w:rsid w:val="7E866349"/>
    <w:rsid w:val="7EF055D6"/>
    <w:rsid w:val="7F3B4D56"/>
    <w:rsid w:val="7FD35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nhideWhenUsed="0" w:qFormat="1"/>
    <w:lsdException w:name="Date" w:semiHidden="0" w:uiPriority="0" w:unhideWhenUsed="0" w:qFormat="1"/>
    <w:lsdException w:name="Body Text First Indent"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iPriority="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8"/>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napToGrid w:val="0"/>
      <w:spacing w:line="360" w:lineRule="auto"/>
      <w:ind w:firstLine="420"/>
    </w:pPr>
    <w:rPr>
      <w:sz w:val="24"/>
    </w:rPr>
  </w:style>
  <w:style w:type="paragraph" w:styleId="a4">
    <w:name w:val="Document Map"/>
    <w:basedOn w:val="a"/>
    <w:link w:val="Char"/>
    <w:uiPriority w:val="99"/>
    <w:semiHidden/>
    <w:unhideWhenUsed/>
    <w:qFormat/>
    <w:rPr>
      <w:rFonts w:ascii="宋体"/>
      <w:sz w:val="18"/>
      <w:szCs w:val="18"/>
    </w:rPr>
  </w:style>
  <w:style w:type="paragraph" w:styleId="a5">
    <w:name w:val="annotation text"/>
    <w:basedOn w:val="a"/>
    <w:uiPriority w:val="99"/>
    <w:semiHidden/>
    <w:unhideWhenUsed/>
    <w:qFormat/>
    <w:pPr>
      <w:jc w:val="left"/>
    </w:pPr>
  </w:style>
  <w:style w:type="paragraph" w:styleId="a6">
    <w:name w:val="Body Text"/>
    <w:basedOn w:val="a"/>
    <w:next w:val="a"/>
    <w:qFormat/>
    <w:rPr>
      <w:kern w:val="0"/>
      <w:szCs w:val="24"/>
    </w:rPr>
  </w:style>
  <w:style w:type="paragraph" w:styleId="a7">
    <w:name w:val="Body Text Indent"/>
    <w:basedOn w:val="a"/>
    <w:link w:val="Char0"/>
    <w:qFormat/>
    <w:pPr>
      <w:spacing w:line="700" w:lineRule="exact"/>
      <w:ind w:left="960"/>
    </w:pPr>
    <w:rPr>
      <w:sz w:val="44"/>
    </w:rPr>
  </w:style>
  <w:style w:type="paragraph" w:styleId="a8">
    <w:name w:val="Date"/>
    <w:basedOn w:val="a"/>
    <w:next w:val="a"/>
    <w:link w:val="Char1"/>
    <w:qFormat/>
  </w:style>
  <w:style w:type="paragraph" w:styleId="a9">
    <w:name w:val="Balloon Text"/>
    <w:basedOn w:val="a"/>
    <w:link w:val="Char2"/>
    <w:uiPriority w:val="99"/>
    <w:semiHidden/>
    <w:unhideWhenUsed/>
    <w:qFormat/>
    <w:rPr>
      <w:sz w:val="18"/>
      <w:szCs w:val="18"/>
    </w:rPr>
  </w:style>
  <w:style w:type="paragraph" w:styleId="aa">
    <w:name w:val="footer"/>
    <w:basedOn w:val="a"/>
    <w:link w:val="Char3"/>
    <w:uiPriority w:val="99"/>
    <w:unhideWhenUsed/>
    <w:qFormat/>
    <w:pPr>
      <w:tabs>
        <w:tab w:val="center" w:pos="4153"/>
        <w:tab w:val="right" w:pos="8306"/>
      </w:tabs>
      <w:snapToGrid w:val="0"/>
      <w:jc w:val="left"/>
    </w:pPr>
    <w:rPr>
      <w:sz w:val="18"/>
      <w:szCs w:val="18"/>
    </w:rPr>
  </w:style>
  <w:style w:type="paragraph" w:styleId="ab">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c">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uiPriority w:val="39"/>
    <w:qFormat/>
    <w:pPr>
      <w:tabs>
        <w:tab w:val="right" w:leader="dot" w:pos="8400"/>
      </w:tabs>
      <w:spacing w:line="440" w:lineRule="exact"/>
      <w:ind w:leftChars="100" w:left="280" w:rightChars="-91" w:right="-91"/>
    </w:pPr>
  </w:style>
  <w:style w:type="paragraph" w:styleId="ad">
    <w:name w:val="Normal (Web)"/>
    <w:basedOn w:val="a"/>
    <w:qFormat/>
    <w:pPr>
      <w:spacing w:beforeAutospacing="1" w:afterAutospacing="1"/>
      <w:jc w:val="left"/>
    </w:pPr>
    <w:rPr>
      <w:kern w:val="0"/>
      <w:sz w:val="24"/>
    </w:rPr>
  </w:style>
  <w:style w:type="paragraph" w:styleId="ae">
    <w:name w:val="Body Text First Indent"/>
    <w:basedOn w:val="a6"/>
    <w:next w:val="a"/>
    <w:uiPriority w:val="99"/>
    <w:qFormat/>
    <w:pPr>
      <w:spacing w:after="120" w:line="275" w:lineRule="atLeast"/>
      <w:textAlignment w:val="baseline"/>
    </w:p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qFormat/>
    <w:rPr>
      <w:b/>
    </w:rPr>
  </w:style>
  <w:style w:type="character" w:styleId="af1">
    <w:name w:val="page number"/>
    <w:basedOn w:val="a0"/>
    <w:qFormat/>
  </w:style>
  <w:style w:type="character" w:styleId="af2">
    <w:name w:val="Hyperlink"/>
    <w:uiPriority w:val="99"/>
    <w:qFormat/>
    <w:rPr>
      <w:color w:val="0000FF"/>
      <w:u w:val="single"/>
    </w:rPr>
  </w:style>
  <w:style w:type="character" w:customStyle="1" w:styleId="Char4">
    <w:name w:val="页眉 Char"/>
    <w:basedOn w:val="a0"/>
    <w:link w:val="ab"/>
    <w:qFormat/>
    <w:rPr>
      <w:sz w:val="18"/>
      <w:szCs w:val="18"/>
    </w:rPr>
  </w:style>
  <w:style w:type="character" w:customStyle="1" w:styleId="Char3">
    <w:name w:val="页脚 Char"/>
    <w:basedOn w:val="a0"/>
    <w:link w:val="aa"/>
    <w:uiPriority w:val="99"/>
    <w:qFormat/>
    <w:rPr>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qFormat/>
    <w:rPr>
      <w:rFonts w:ascii="Times New Roman" w:eastAsia="宋体" w:hAnsi="Times New Roman" w:cs="Times New Roman"/>
      <w:b/>
      <w:bCs/>
      <w:sz w:val="32"/>
      <w:szCs w:val="32"/>
    </w:rPr>
  </w:style>
  <w:style w:type="character" w:customStyle="1" w:styleId="Char0">
    <w:name w:val="正文文本缩进 Char"/>
    <w:basedOn w:val="a0"/>
    <w:link w:val="a7"/>
    <w:qFormat/>
    <w:rPr>
      <w:rFonts w:ascii="Times New Roman" w:eastAsia="宋体" w:hAnsi="Times New Roman" w:cs="Times New Roman"/>
      <w:sz w:val="44"/>
      <w:szCs w:val="20"/>
    </w:rPr>
  </w:style>
  <w:style w:type="character" w:customStyle="1" w:styleId="Char2">
    <w:name w:val="批注框文本 Char"/>
    <w:basedOn w:val="a0"/>
    <w:link w:val="a9"/>
    <w:uiPriority w:val="99"/>
    <w:semiHidden/>
    <w:qFormat/>
    <w:rPr>
      <w:rFonts w:ascii="Times New Roman" w:eastAsia="宋体" w:hAnsi="Times New Roman" w:cs="Times New Roman"/>
      <w:sz w:val="18"/>
      <w:szCs w:val="18"/>
    </w:rPr>
  </w:style>
  <w:style w:type="character" w:customStyle="1" w:styleId="af3">
    <w:name w:val="正文文本_"/>
    <w:link w:val="21"/>
    <w:qFormat/>
    <w:rPr>
      <w:rFonts w:ascii="MingLiU" w:eastAsia="MingLiU" w:hAnsi="MingLiU" w:cs="MingLiU"/>
      <w:spacing w:val="20"/>
      <w:sz w:val="31"/>
      <w:szCs w:val="31"/>
      <w:shd w:val="clear" w:color="auto" w:fill="FFFFFF"/>
    </w:rPr>
  </w:style>
  <w:style w:type="paragraph" w:customStyle="1" w:styleId="21">
    <w:name w:val="正文文本2"/>
    <w:basedOn w:val="a"/>
    <w:link w:val="af3"/>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uiPriority w:val="34"/>
    <w:qFormat/>
    <w:locked/>
    <w:rPr>
      <w:rFonts w:ascii="Calibri" w:eastAsia="宋体" w:hAnsi="Calibri" w:cs="Times New Roman"/>
      <w:kern w:val="0"/>
      <w:sz w:val="22"/>
      <w:lang w:eastAsia="en-US" w:bidi="en-US"/>
    </w:rPr>
  </w:style>
  <w:style w:type="paragraph" w:customStyle="1" w:styleId="af5">
    <w:name w:val="图例"/>
    <w:basedOn w:val="a"/>
    <w:qFormat/>
    <w:pPr>
      <w:spacing w:before="120" w:after="120" w:line="360" w:lineRule="auto"/>
      <w:jc w:val="center"/>
    </w:pPr>
    <w:rPr>
      <w:rFonts w:eastAsia="仿宋_GB2312"/>
      <w:b/>
      <w:sz w:val="24"/>
    </w:rPr>
  </w:style>
  <w:style w:type="character" w:customStyle="1" w:styleId="Char1">
    <w:name w:val="日期 Char"/>
    <w:basedOn w:val="a0"/>
    <w:link w:val="a8"/>
    <w:qFormat/>
    <w:rPr>
      <w:rFonts w:ascii="Times New Roman" w:eastAsia="宋体" w:hAnsi="Times New Roman" w:cs="Times New Roman"/>
      <w:sz w:val="28"/>
      <w:szCs w:val="20"/>
    </w:rPr>
  </w:style>
  <w:style w:type="character" w:customStyle="1" w:styleId="Char">
    <w:name w:val="文档结构图 Char"/>
    <w:basedOn w:val="a0"/>
    <w:link w:val="a4"/>
    <w:uiPriority w:val="99"/>
    <w:semiHidden/>
    <w:qFormat/>
    <w:rPr>
      <w:rFonts w:ascii="宋体" w:eastAsia="宋体" w:hAnsi="Times New Roman" w:cs="Times New Roman"/>
      <w:sz w:val="18"/>
      <w:szCs w:val="18"/>
    </w:rPr>
  </w:style>
  <w:style w:type="paragraph" w:customStyle="1" w:styleId="af6">
    <w:name w:val="副标题（正）"/>
    <w:basedOn w:val="a"/>
    <w:next w:val="a"/>
    <w:qFormat/>
    <w:pPr>
      <w:spacing w:line="360" w:lineRule="auto"/>
      <w:jc w:val="center"/>
    </w:pPr>
    <w:rPr>
      <w:rFonts w:ascii="Calibri" w:eastAsia="Arial Unicode MS" w:hAnsi="Calibri"/>
      <w:sz w:val="44"/>
      <w:szCs w:val="24"/>
    </w:rPr>
  </w:style>
  <w:style w:type="paragraph" w:customStyle="1" w:styleId="11">
    <w:name w:val="列出段落1"/>
    <w:basedOn w:val="a"/>
    <w:qFormat/>
    <w:pPr>
      <w:ind w:firstLineChars="200" w:firstLine="420"/>
    </w:pPr>
    <w:rPr>
      <w:kern w:val="0"/>
      <w:sz w:val="24"/>
      <w:szCs w:val="24"/>
    </w:rPr>
  </w:style>
  <w:style w:type="character" w:customStyle="1" w:styleId="font51">
    <w:name w:val="font51"/>
    <w:basedOn w:val="a0"/>
    <w:qFormat/>
    <w:rPr>
      <w:rFonts w:ascii="Arial Unicode MS" w:eastAsia="Arial Unicode MS" w:hAnsi="Arial Unicode MS" w:cs="Arial Unicode MS" w:hint="eastAsia"/>
      <w:color w:val="000000"/>
      <w:sz w:val="52"/>
      <w:szCs w:val="52"/>
      <w:u w:val="single"/>
    </w:rPr>
  </w:style>
  <w:style w:type="character" w:customStyle="1" w:styleId="font61">
    <w:name w:val="font61"/>
    <w:basedOn w:val="a0"/>
    <w:qFormat/>
    <w:rPr>
      <w:rFonts w:ascii="Arial Unicode MS" w:eastAsia="Arial Unicode MS" w:hAnsi="Arial Unicode MS" w:cs="Arial Unicode MS" w:hint="eastAsia"/>
      <w:i/>
      <w:iCs/>
      <w:color w:val="000000"/>
      <w:sz w:val="52"/>
      <w:szCs w:val="52"/>
      <w:u w:val="single"/>
    </w:rPr>
  </w:style>
  <w:style w:type="character" w:customStyle="1" w:styleId="font41">
    <w:name w:val="font41"/>
    <w:basedOn w:val="a0"/>
    <w:qFormat/>
    <w:rPr>
      <w:rFonts w:ascii="Arial Unicode MS" w:eastAsia="Arial Unicode MS" w:hAnsi="Arial Unicode MS" w:cs="Arial Unicode MS" w:hint="eastAsia"/>
      <w:color w:val="000000"/>
      <w:sz w:val="52"/>
      <w:szCs w:val="5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nhideWhenUsed="0" w:qFormat="1"/>
    <w:lsdException w:name="Date" w:semiHidden="0" w:uiPriority="0" w:unhideWhenUsed="0" w:qFormat="1"/>
    <w:lsdException w:name="Body Text First Indent"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iPriority="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8"/>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napToGrid w:val="0"/>
      <w:spacing w:line="360" w:lineRule="auto"/>
      <w:ind w:firstLine="420"/>
    </w:pPr>
    <w:rPr>
      <w:sz w:val="24"/>
    </w:rPr>
  </w:style>
  <w:style w:type="paragraph" w:styleId="a4">
    <w:name w:val="Document Map"/>
    <w:basedOn w:val="a"/>
    <w:link w:val="Char"/>
    <w:uiPriority w:val="99"/>
    <w:semiHidden/>
    <w:unhideWhenUsed/>
    <w:qFormat/>
    <w:rPr>
      <w:rFonts w:ascii="宋体"/>
      <w:sz w:val="18"/>
      <w:szCs w:val="18"/>
    </w:rPr>
  </w:style>
  <w:style w:type="paragraph" w:styleId="a5">
    <w:name w:val="annotation text"/>
    <w:basedOn w:val="a"/>
    <w:uiPriority w:val="99"/>
    <w:semiHidden/>
    <w:unhideWhenUsed/>
    <w:qFormat/>
    <w:pPr>
      <w:jc w:val="left"/>
    </w:pPr>
  </w:style>
  <w:style w:type="paragraph" w:styleId="a6">
    <w:name w:val="Body Text"/>
    <w:basedOn w:val="a"/>
    <w:next w:val="a"/>
    <w:qFormat/>
    <w:rPr>
      <w:kern w:val="0"/>
      <w:szCs w:val="24"/>
    </w:rPr>
  </w:style>
  <w:style w:type="paragraph" w:styleId="a7">
    <w:name w:val="Body Text Indent"/>
    <w:basedOn w:val="a"/>
    <w:link w:val="Char0"/>
    <w:qFormat/>
    <w:pPr>
      <w:spacing w:line="700" w:lineRule="exact"/>
      <w:ind w:left="960"/>
    </w:pPr>
    <w:rPr>
      <w:sz w:val="44"/>
    </w:rPr>
  </w:style>
  <w:style w:type="paragraph" w:styleId="a8">
    <w:name w:val="Date"/>
    <w:basedOn w:val="a"/>
    <w:next w:val="a"/>
    <w:link w:val="Char1"/>
    <w:qFormat/>
  </w:style>
  <w:style w:type="paragraph" w:styleId="a9">
    <w:name w:val="Balloon Text"/>
    <w:basedOn w:val="a"/>
    <w:link w:val="Char2"/>
    <w:uiPriority w:val="99"/>
    <w:semiHidden/>
    <w:unhideWhenUsed/>
    <w:qFormat/>
    <w:rPr>
      <w:sz w:val="18"/>
      <w:szCs w:val="18"/>
    </w:rPr>
  </w:style>
  <w:style w:type="paragraph" w:styleId="aa">
    <w:name w:val="footer"/>
    <w:basedOn w:val="a"/>
    <w:link w:val="Char3"/>
    <w:uiPriority w:val="99"/>
    <w:unhideWhenUsed/>
    <w:qFormat/>
    <w:pPr>
      <w:tabs>
        <w:tab w:val="center" w:pos="4153"/>
        <w:tab w:val="right" w:pos="8306"/>
      </w:tabs>
      <w:snapToGrid w:val="0"/>
      <w:jc w:val="left"/>
    </w:pPr>
    <w:rPr>
      <w:sz w:val="18"/>
      <w:szCs w:val="18"/>
    </w:rPr>
  </w:style>
  <w:style w:type="paragraph" w:styleId="ab">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c">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uiPriority w:val="39"/>
    <w:qFormat/>
    <w:pPr>
      <w:tabs>
        <w:tab w:val="right" w:leader="dot" w:pos="8400"/>
      </w:tabs>
      <w:spacing w:line="440" w:lineRule="exact"/>
      <w:ind w:leftChars="100" w:left="280" w:rightChars="-91" w:right="-91"/>
    </w:pPr>
  </w:style>
  <w:style w:type="paragraph" w:styleId="ad">
    <w:name w:val="Normal (Web)"/>
    <w:basedOn w:val="a"/>
    <w:qFormat/>
    <w:pPr>
      <w:spacing w:beforeAutospacing="1" w:afterAutospacing="1"/>
      <w:jc w:val="left"/>
    </w:pPr>
    <w:rPr>
      <w:kern w:val="0"/>
      <w:sz w:val="24"/>
    </w:rPr>
  </w:style>
  <w:style w:type="paragraph" w:styleId="ae">
    <w:name w:val="Body Text First Indent"/>
    <w:basedOn w:val="a6"/>
    <w:next w:val="a"/>
    <w:uiPriority w:val="99"/>
    <w:qFormat/>
    <w:pPr>
      <w:spacing w:after="120" w:line="275" w:lineRule="atLeast"/>
      <w:textAlignment w:val="baseline"/>
    </w:p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qFormat/>
    <w:rPr>
      <w:b/>
    </w:rPr>
  </w:style>
  <w:style w:type="character" w:styleId="af1">
    <w:name w:val="page number"/>
    <w:basedOn w:val="a0"/>
    <w:qFormat/>
  </w:style>
  <w:style w:type="character" w:styleId="af2">
    <w:name w:val="Hyperlink"/>
    <w:uiPriority w:val="99"/>
    <w:qFormat/>
    <w:rPr>
      <w:color w:val="0000FF"/>
      <w:u w:val="single"/>
    </w:rPr>
  </w:style>
  <w:style w:type="character" w:customStyle="1" w:styleId="Char4">
    <w:name w:val="页眉 Char"/>
    <w:basedOn w:val="a0"/>
    <w:link w:val="ab"/>
    <w:qFormat/>
    <w:rPr>
      <w:sz w:val="18"/>
      <w:szCs w:val="18"/>
    </w:rPr>
  </w:style>
  <w:style w:type="character" w:customStyle="1" w:styleId="Char3">
    <w:name w:val="页脚 Char"/>
    <w:basedOn w:val="a0"/>
    <w:link w:val="aa"/>
    <w:uiPriority w:val="99"/>
    <w:qFormat/>
    <w:rPr>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qFormat/>
    <w:rPr>
      <w:rFonts w:ascii="Times New Roman" w:eastAsia="宋体" w:hAnsi="Times New Roman" w:cs="Times New Roman"/>
      <w:b/>
      <w:bCs/>
      <w:sz w:val="32"/>
      <w:szCs w:val="32"/>
    </w:rPr>
  </w:style>
  <w:style w:type="character" w:customStyle="1" w:styleId="Char0">
    <w:name w:val="正文文本缩进 Char"/>
    <w:basedOn w:val="a0"/>
    <w:link w:val="a7"/>
    <w:qFormat/>
    <w:rPr>
      <w:rFonts w:ascii="Times New Roman" w:eastAsia="宋体" w:hAnsi="Times New Roman" w:cs="Times New Roman"/>
      <w:sz w:val="44"/>
      <w:szCs w:val="20"/>
    </w:rPr>
  </w:style>
  <w:style w:type="character" w:customStyle="1" w:styleId="Char2">
    <w:name w:val="批注框文本 Char"/>
    <w:basedOn w:val="a0"/>
    <w:link w:val="a9"/>
    <w:uiPriority w:val="99"/>
    <w:semiHidden/>
    <w:qFormat/>
    <w:rPr>
      <w:rFonts w:ascii="Times New Roman" w:eastAsia="宋体" w:hAnsi="Times New Roman" w:cs="Times New Roman"/>
      <w:sz w:val="18"/>
      <w:szCs w:val="18"/>
    </w:rPr>
  </w:style>
  <w:style w:type="character" w:customStyle="1" w:styleId="af3">
    <w:name w:val="正文文本_"/>
    <w:link w:val="21"/>
    <w:qFormat/>
    <w:rPr>
      <w:rFonts w:ascii="MingLiU" w:eastAsia="MingLiU" w:hAnsi="MingLiU" w:cs="MingLiU"/>
      <w:spacing w:val="20"/>
      <w:sz w:val="31"/>
      <w:szCs w:val="31"/>
      <w:shd w:val="clear" w:color="auto" w:fill="FFFFFF"/>
    </w:rPr>
  </w:style>
  <w:style w:type="paragraph" w:customStyle="1" w:styleId="21">
    <w:name w:val="正文文本2"/>
    <w:basedOn w:val="a"/>
    <w:link w:val="af3"/>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uiPriority w:val="34"/>
    <w:qFormat/>
    <w:locked/>
    <w:rPr>
      <w:rFonts w:ascii="Calibri" w:eastAsia="宋体" w:hAnsi="Calibri" w:cs="Times New Roman"/>
      <w:kern w:val="0"/>
      <w:sz w:val="22"/>
      <w:lang w:eastAsia="en-US" w:bidi="en-US"/>
    </w:rPr>
  </w:style>
  <w:style w:type="paragraph" w:customStyle="1" w:styleId="af5">
    <w:name w:val="图例"/>
    <w:basedOn w:val="a"/>
    <w:qFormat/>
    <w:pPr>
      <w:spacing w:before="120" w:after="120" w:line="360" w:lineRule="auto"/>
      <w:jc w:val="center"/>
    </w:pPr>
    <w:rPr>
      <w:rFonts w:eastAsia="仿宋_GB2312"/>
      <w:b/>
      <w:sz w:val="24"/>
    </w:rPr>
  </w:style>
  <w:style w:type="character" w:customStyle="1" w:styleId="Char1">
    <w:name w:val="日期 Char"/>
    <w:basedOn w:val="a0"/>
    <w:link w:val="a8"/>
    <w:qFormat/>
    <w:rPr>
      <w:rFonts w:ascii="Times New Roman" w:eastAsia="宋体" w:hAnsi="Times New Roman" w:cs="Times New Roman"/>
      <w:sz w:val="28"/>
      <w:szCs w:val="20"/>
    </w:rPr>
  </w:style>
  <w:style w:type="character" w:customStyle="1" w:styleId="Char">
    <w:name w:val="文档结构图 Char"/>
    <w:basedOn w:val="a0"/>
    <w:link w:val="a4"/>
    <w:uiPriority w:val="99"/>
    <w:semiHidden/>
    <w:qFormat/>
    <w:rPr>
      <w:rFonts w:ascii="宋体" w:eastAsia="宋体" w:hAnsi="Times New Roman" w:cs="Times New Roman"/>
      <w:sz w:val="18"/>
      <w:szCs w:val="18"/>
    </w:rPr>
  </w:style>
  <w:style w:type="paragraph" w:customStyle="1" w:styleId="af6">
    <w:name w:val="副标题（正）"/>
    <w:basedOn w:val="a"/>
    <w:next w:val="a"/>
    <w:qFormat/>
    <w:pPr>
      <w:spacing w:line="360" w:lineRule="auto"/>
      <w:jc w:val="center"/>
    </w:pPr>
    <w:rPr>
      <w:rFonts w:ascii="Calibri" w:eastAsia="Arial Unicode MS" w:hAnsi="Calibri"/>
      <w:sz w:val="44"/>
      <w:szCs w:val="24"/>
    </w:rPr>
  </w:style>
  <w:style w:type="paragraph" w:customStyle="1" w:styleId="11">
    <w:name w:val="列出段落1"/>
    <w:basedOn w:val="a"/>
    <w:qFormat/>
    <w:pPr>
      <w:ind w:firstLineChars="200" w:firstLine="420"/>
    </w:pPr>
    <w:rPr>
      <w:kern w:val="0"/>
      <w:sz w:val="24"/>
      <w:szCs w:val="24"/>
    </w:rPr>
  </w:style>
  <w:style w:type="character" w:customStyle="1" w:styleId="font51">
    <w:name w:val="font51"/>
    <w:basedOn w:val="a0"/>
    <w:qFormat/>
    <w:rPr>
      <w:rFonts w:ascii="Arial Unicode MS" w:eastAsia="Arial Unicode MS" w:hAnsi="Arial Unicode MS" w:cs="Arial Unicode MS" w:hint="eastAsia"/>
      <w:color w:val="000000"/>
      <w:sz w:val="52"/>
      <w:szCs w:val="52"/>
      <w:u w:val="single"/>
    </w:rPr>
  </w:style>
  <w:style w:type="character" w:customStyle="1" w:styleId="font61">
    <w:name w:val="font61"/>
    <w:basedOn w:val="a0"/>
    <w:qFormat/>
    <w:rPr>
      <w:rFonts w:ascii="Arial Unicode MS" w:eastAsia="Arial Unicode MS" w:hAnsi="Arial Unicode MS" w:cs="Arial Unicode MS" w:hint="eastAsia"/>
      <w:i/>
      <w:iCs/>
      <w:color w:val="000000"/>
      <w:sz w:val="52"/>
      <w:szCs w:val="52"/>
      <w:u w:val="single"/>
    </w:rPr>
  </w:style>
  <w:style w:type="character" w:customStyle="1" w:styleId="font41">
    <w:name w:val="font41"/>
    <w:basedOn w:val="a0"/>
    <w:qFormat/>
    <w:rPr>
      <w:rFonts w:ascii="Arial Unicode MS" w:eastAsia="Arial Unicode MS" w:hAnsi="Arial Unicode MS" w:cs="Arial Unicode MS" w:hint="eastAsia"/>
      <w:color w:val="000000"/>
      <w:sz w:val="52"/>
      <w:szCs w:val="5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421</Words>
  <Characters>2400</Characters>
  <Application>Microsoft Office Word</Application>
  <DocSecurity>0</DocSecurity>
  <Lines>20</Lines>
  <Paragraphs>5</Paragraphs>
  <ScaleCrop>false</ScaleCrop>
  <Company>微软中国</Company>
  <LinksUpToDate>false</LinksUpToDate>
  <CharactersWithSpaces>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xb21cn</cp:lastModifiedBy>
  <cp:revision>145</cp:revision>
  <cp:lastPrinted>2021-08-23T01:01:00Z</cp:lastPrinted>
  <dcterms:created xsi:type="dcterms:W3CDTF">2019-01-04T03:28:00Z</dcterms:created>
  <dcterms:modified xsi:type="dcterms:W3CDTF">2023-10-08T02:41:00Z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FA2A12671D0B4CC2AABE90201D3FAAA6_13</vt:lpwstr>
  </property>
</Properties>
</file>