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微软雅黑"/>
          <w:sz w:val="96"/>
          <w:szCs w:val="130"/>
        </w:rPr>
      </w:pPr>
    </w:p>
    <w:p>
      <w:pPr>
        <w:snapToGrid w:val="0"/>
        <w:jc w:val="center"/>
        <w:outlineLvl w:val="0"/>
        <w:rPr>
          <w:rFonts w:eastAsia="微软雅黑"/>
          <w:sz w:val="96"/>
          <w:szCs w:val="130"/>
        </w:rPr>
      </w:pPr>
    </w:p>
    <w:p>
      <w:pPr>
        <w:snapToGrid w:val="0"/>
        <w:jc w:val="center"/>
        <w:outlineLvl w:val="0"/>
        <w:rPr>
          <w:rFonts w:eastAsia="微软雅黑"/>
          <w:sz w:val="96"/>
          <w:szCs w:val="130"/>
        </w:rPr>
      </w:pPr>
    </w:p>
    <w:p>
      <w:pPr>
        <w:snapToGrid w:val="0"/>
        <w:jc w:val="center"/>
        <w:outlineLvl w:val="0"/>
        <w:rPr>
          <w:rFonts w:eastAsia="微软雅黑"/>
          <w:sz w:val="84"/>
          <w:szCs w:val="84"/>
        </w:rPr>
      </w:pPr>
      <w:r>
        <w:rPr>
          <w:rFonts w:hint="eastAsia" w:eastAsia="方正小标宋简体"/>
          <w:sz w:val="84"/>
          <w:szCs w:val="84"/>
        </w:rPr>
        <w:t>询价文件</w:t>
      </w:r>
    </w:p>
    <w:p>
      <w:pPr>
        <w:snapToGrid w:val="0"/>
        <w:jc w:val="center"/>
        <w:outlineLvl w:val="0"/>
        <w:rPr>
          <w:rFonts w:eastAsia="微软雅黑"/>
          <w:sz w:val="44"/>
          <w:szCs w:val="44"/>
        </w:rPr>
      </w:pPr>
    </w:p>
    <w:p>
      <w:pPr>
        <w:snapToGrid w:val="0"/>
        <w:jc w:val="center"/>
        <w:outlineLvl w:val="0"/>
        <w:rPr>
          <w:rFonts w:eastAsia="微软雅黑"/>
          <w:sz w:val="96"/>
          <w:szCs w:val="130"/>
        </w:rPr>
      </w:pPr>
    </w:p>
    <w:p>
      <w:pPr>
        <w:snapToGrid w:val="0"/>
        <w:jc w:val="center"/>
        <w:outlineLvl w:val="0"/>
        <w:rPr>
          <w:rFonts w:eastAsia="微软雅黑"/>
          <w:sz w:val="96"/>
          <w:szCs w:val="130"/>
        </w:rPr>
      </w:pPr>
    </w:p>
    <w:p>
      <w:pPr>
        <w:snapToGrid w:val="0"/>
        <w:ind w:left="1400" w:leftChars="500"/>
        <w:outlineLvl w:val="0"/>
        <w:rPr>
          <w:rFonts w:eastAsia="方正小标宋简体"/>
          <w:szCs w:val="44"/>
        </w:rPr>
      </w:pPr>
      <w:r>
        <w:rPr>
          <w:rFonts w:hint="eastAsia" w:eastAsia="方正小标宋简体"/>
          <w:sz w:val="44"/>
          <w:szCs w:val="44"/>
        </w:rPr>
        <w:t>项目名称：</w:t>
      </w:r>
      <w:r>
        <w:rPr>
          <w:rFonts w:hint="eastAsia" w:ascii="仿宋_GB2312" w:hAnsi="仿宋_GB2312" w:eastAsia="仿宋_GB2312" w:cs="仿宋_GB2312"/>
          <w:sz w:val="36"/>
          <w:szCs w:val="36"/>
          <w:u w:val="single"/>
          <w:lang w:val="en-US" w:eastAsia="zh-CN"/>
        </w:rPr>
        <w:t xml:space="preserve">       三维动画制作</w:t>
      </w:r>
      <w:r>
        <w:rPr>
          <w:rFonts w:hint="eastAsia" w:ascii="仿宋_GB2312" w:hAnsi="仿宋_GB2312" w:eastAsia="仿宋_GB2312" w:cs="仿宋_GB2312"/>
          <w:sz w:val="36"/>
          <w:szCs w:val="36"/>
          <w:u w:val="single"/>
          <w:lang w:eastAsia="zh-CN"/>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lang w:eastAsia="zh-CN"/>
        </w:rPr>
        <w:t xml:space="preserve">   </w:t>
      </w:r>
    </w:p>
    <w:p>
      <w:pPr>
        <w:snapToGrid w:val="0"/>
        <w:ind w:left="1400" w:leftChars="500"/>
        <w:outlineLvl w:val="0"/>
        <w:rPr>
          <w:rFonts w:hint="default" w:ascii="仿宋_GB2312" w:hAnsi="仿宋_GB2312" w:eastAsia="方正小标宋简体" w:cs="仿宋_GB2312"/>
          <w:sz w:val="36"/>
          <w:szCs w:val="36"/>
          <w:u w:val="single"/>
          <w:lang w:val="en-US" w:eastAsia="zh-CN"/>
        </w:rPr>
      </w:pPr>
      <w:r>
        <w:rPr>
          <w:rFonts w:hint="eastAsia" w:eastAsia="方正小标宋简体"/>
          <w:sz w:val="44"/>
          <w:szCs w:val="44"/>
          <w:lang w:eastAsia="zh-CN"/>
        </w:rPr>
        <w:t>项目</w:t>
      </w:r>
      <w:r>
        <w:rPr>
          <w:rFonts w:hint="eastAsia" w:eastAsia="方正小标宋简体"/>
          <w:sz w:val="44"/>
          <w:szCs w:val="44"/>
          <w:lang w:val="en-US" w:eastAsia="zh-CN"/>
        </w:rPr>
        <w:t>单位</w:t>
      </w:r>
      <w:r>
        <w:rPr>
          <w:rFonts w:hint="eastAsia" w:eastAsia="方正小标宋简体"/>
          <w:sz w:val="44"/>
          <w:szCs w:val="44"/>
        </w:rPr>
        <w:t>：</w:t>
      </w:r>
      <w:r>
        <w:rPr>
          <w:rFonts w:hint="eastAsia" w:ascii="仿宋_GB2312" w:hAnsi="仿宋_GB2312" w:eastAsia="仿宋_GB2312" w:cs="仿宋_GB2312"/>
          <w:sz w:val="36"/>
          <w:szCs w:val="36"/>
          <w:u w:val="single"/>
          <w:lang w:val="en-US" w:eastAsia="zh-CN"/>
        </w:rPr>
        <w:t xml:space="preserve">     陆军军医大学某单位    </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pStyle w:val="18"/>
        <w:rPr>
          <w:rFonts w:eastAsia="方正小标宋简体"/>
          <w:sz w:val="44"/>
          <w:szCs w:val="44"/>
        </w:rPr>
      </w:pPr>
    </w:p>
    <w:p>
      <w:pPr>
        <w:rPr>
          <w:rFonts w:eastAsia="方正小标宋简体"/>
          <w:sz w:val="44"/>
          <w:szCs w:val="44"/>
        </w:rPr>
      </w:pPr>
    </w:p>
    <w:p>
      <w:pPr>
        <w:pStyle w:val="18"/>
      </w:pPr>
    </w:p>
    <w:p>
      <w:pPr>
        <w:snapToGrid w:val="0"/>
        <w:jc w:val="center"/>
        <w:outlineLvl w:val="0"/>
        <w:rPr>
          <w:rFonts w:eastAsia="微软雅黑"/>
          <w:sz w:val="96"/>
          <w:szCs w:val="130"/>
        </w:rPr>
      </w:pPr>
      <w:r>
        <w:rPr>
          <w:rFonts w:hint="eastAsia" w:eastAsia="方正小标宋简体"/>
          <w:sz w:val="44"/>
          <w:szCs w:val="44"/>
        </w:rPr>
        <w:t>二○二四年</w:t>
      </w:r>
      <w:r>
        <w:rPr>
          <w:rFonts w:hint="eastAsia" w:eastAsia="方正小标宋简体"/>
          <w:sz w:val="44"/>
          <w:szCs w:val="44"/>
          <w:lang w:val="en-US" w:eastAsia="zh-CN"/>
        </w:rPr>
        <w:t>十</w:t>
      </w:r>
      <w:r>
        <w:rPr>
          <w:rFonts w:hint="eastAsia" w:eastAsia="方正小标宋简体"/>
          <w:sz w:val="44"/>
          <w:szCs w:val="44"/>
        </w:rPr>
        <w:t>月</w:t>
      </w:r>
    </w:p>
    <w:p>
      <w:pPr>
        <w:snapToGrid w:val="0"/>
        <w:rPr>
          <w:rFonts w:eastAsia="微软雅黑"/>
          <w:sz w:val="44"/>
          <w:szCs w:val="44"/>
        </w:rPr>
      </w:pPr>
    </w:p>
    <w:p>
      <w:pPr>
        <w:snapToGrid w:val="0"/>
        <w:spacing w:line="500" w:lineRule="exact"/>
        <w:rPr>
          <w:rFonts w:eastAsia="黑体"/>
          <w:sz w:val="44"/>
        </w:rPr>
      </w:pPr>
    </w:p>
    <w:p>
      <w:pPr>
        <w:pStyle w:val="18"/>
        <w:rPr>
          <w:rFonts w:eastAsia="黑体"/>
          <w:sz w:val="44"/>
        </w:rPr>
      </w:pPr>
    </w:p>
    <w:p>
      <w:pPr>
        <w:sectPr>
          <w:headerReference r:id="rId3" w:type="first"/>
          <w:footerReference r:id="rId5" w:type="first"/>
          <w:footerReference r:id="rId4" w:type="default"/>
          <w:pgSz w:w="11907" w:h="16840"/>
          <w:pgMar w:top="1440" w:right="1800" w:bottom="1440" w:left="1800" w:header="964" w:footer="992" w:gutter="0"/>
          <w:pgNumType w:fmt="decimal" w:start="1"/>
          <w:cols w:space="720" w:num="1"/>
          <w:titlePg/>
          <w:docGrid w:linePitch="312" w:charSpace="0"/>
        </w:sectPr>
      </w:pPr>
    </w:p>
    <w:p>
      <w:pPr>
        <w:sectPr>
          <w:pgSz w:w="11907" w:h="16840"/>
          <w:pgMar w:top="1440" w:right="1800" w:bottom="1440" w:left="1800" w:header="964" w:footer="992" w:gutter="0"/>
          <w:pgNumType w:fmt="decimal" w:start="1"/>
          <w:cols w:space="720" w:num="1"/>
          <w:titlePg/>
          <w:docGrid w:linePitch="312" w:charSpace="0"/>
        </w:sectPr>
      </w:pPr>
    </w:p>
    <w:p>
      <w:pPr>
        <w:pStyle w:val="2"/>
        <w:numPr>
          <w:ilvl w:val="0"/>
          <w:numId w:val="0"/>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第一部分 </w:t>
      </w:r>
      <w:r>
        <w:rPr>
          <w:rFonts w:hint="eastAsia" w:ascii="方正小标宋简体" w:hAnsi="方正小标宋简体" w:eastAsia="方正小标宋简体" w:cs="方正小标宋简体"/>
          <w:b w:val="0"/>
          <w:bCs w:val="0"/>
          <w:szCs w:val="28"/>
        </w:rPr>
        <w:t>询价公告</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rPr>
        <w:t>就以下项目进行询价采购，欢迎符合资格的供应商参加该项目询价。</w:t>
      </w:r>
    </w:p>
    <w:p>
      <w:pPr>
        <w:numPr>
          <w:ilvl w:val="0"/>
          <w:numId w:val="0"/>
        </w:numPr>
        <w:adjustRightInd w:val="0"/>
        <w:snapToGrid w:val="0"/>
        <w:spacing w:line="480" w:lineRule="exact"/>
        <w:ind w:left="0" w:leftChars="0" w:firstLine="560" w:firstLineChars="200"/>
        <w:rPr>
          <w:rFonts w:hint="default" w:ascii="仿宋_GB2312" w:hAnsi="仿宋_GB2312" w:eastAsia="仿宋_GB2312" w:cs="仿宋_GB2312"/>
          <w:sz w:val="28"/>
          <w:szCs w:val="28"/>
          <w:lang w:val="en-US"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rPr>
        <w:t>项目名称：</w:t>
      </w:r>
      <w:r>
        <w:rPr>
          <w:rFonts w:hint="eastAsia" w:ascii="黑体" w:hAnsi="黑体" w:eastAsia="黑体" w:cs="黑体"/>
          <w:sz w:val="28"/>
          <w:szCs w:val="28"/>
          <w:u w:val="single"/>
          <w:lang w:val="en-US" w:eastAsia="zh-CN"/>
        </w:rPr>
        <w:t>三维动画制作</w:t>
      </w:r>
    </w:p>
    <w:p>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项目预算：</w:t>
      </w:r>
      <w:r>
        <w:rPr>
          <w:rFonts w:hint="eastAsia" w:ascii="黑体" w:hAnsi="黑体" w:eastAsia="黑体" w:cs="黑体"/>
          <w:sz w:val="28"/>
          <w:szCs w:val="28"/>
          <w:u w:val="single"/>
          <w:lang w:val="en-US" w:eastAsia="zh-CN"/>
        </w:rPr>
        <w:t>13.87</w:t>
      </w:r>
      <w:r>
        <w:rPr>
          <w:rFonts w:hint="eastAsia" w:ascii="黑体" w:hAnsi="黑体" w:eastAsia="黑体" w:cs="黑体"/>
          <w:sz w:val="28"/>
          <w:szCs w:val="28"/>
          <w:u w:val="single"/>
        </w:rPr>
        <w:t>万元</w:t>
      </w:r>
    </w:p>
    <w:p>
      <w:pPr>
        <w:numPr>
          <w:ilvl w:val="0"/>
          <w:numId w:val="0"/>
        </w:numPr>
        <w:adjustRightInd w:val="0"/>
        <w:snapToGrid w:val="0"/>
        <w:spacing w:line="480" w:lineRule="exact"/>
        <w:ind w:left="0" w:leftChars="0" w:firstLine="560" w:firstLineChars="200"/>
        <w:rPr>
          <w:rFonts w:hint="default" w:ascii="黑体" w:hAnsi="黑体" w:eastAsia="黑体" w:cs="黑体"/>
          <w:sz w:val="28"/>
          <w:szCs w:val="28"/>
          <w:lang w:val="en-US"/>
        </w:rPr>
      </w:pPr>
      <w:r>
        <w:rPr>
          <w:rFonts w:hint="eastAsia" w:ascii="黑体" w:hAnsi="黑体" w:eastAsia="黑体" w:cs="黑体"/>
          <w:sz w:val="28"/>
          <w:szCs w:val="28"/>
          <w:lang w:val="en-US" w:eastAsia="zh-CN"/>
        </w:rPr>
        <w:t>三、</w:t>
      </w:r>
      <w:r>
        <w:rPr>
          <w:rFonts w:hint="eastAsia" w:ascii="黑体" w:hAnsi="黑体" w:eastAsia="黑体" w:cs="黑体"/>
          <w:sz w:val="28"/>
          <w:szCs w:val="28"/>
        </w:rPr>
        <w:t>项目</w:t>
      </w:r>
      <w:r>
        <w:rPr>
          <w:rFonts w:hint="eastAsia" w:ascii="黑体" w:hAnsi="黑体" w:eastAsia="黑体" w:cs="黑体"/>
          <w:sz w:val="28"/>
          <w:szCs w:val="28"/>
          <w:lang w:val="en-US" w:eastAsia="zh-CN"/>
        </w:rPr>
        <w:t>单位</w:t>
      </w:r>
      <w:r>
        <w:rPr>
          <w:rFonts w:hint="eastAsia" w:ascii="黑体" w:hAnsi="黑体" w:eastAsia="黑体" w:cs="黑体"/>
          <w:sz w:val="28"/>
          <w:szCs w:val="28"/>
        </w:rPr>
        <w:t>：</w:t>
      </w:r>
      <w:r>
        <w:rPr>
          <w:rFonts w:hint="eastAsia" w:ascii="黑体" w:hAnsi="黑体" w:eastAsia="黑体" w:cs="黑体"/>
          <w:sz w:val="28"/>
          <w:szCs w:val="28"/>
          <w:u w:val="single"/>
          <w:lang w:val="en-US" w:eastAsia="zh-CN"/>
        </w:rPr>
        <w:t>陆军军医大学某单位</w:t>
      </w:r>
    </w:p>
    <w:p>
      <w:pPr>
        <w:numPr>
          <w:ilvl w:val="0"/>
          <w:numId w:val="0"/>
        </w:numPr>
        <w:adjustRightInd w:val="0"/>
        <w:snapToGrid w:val="0"/>
        <w:spacing w:line="480" w:lineRule="exact"/>
        <w:ind w:left="0" w:leftChars="0"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项目概况：</w:t>
      </w:r>
    </w:p>
    <w:tbl>
      <w:tblPr>
        <w:tblStyle w:val="2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14"/>
        <w:gridCol w:w="2837"/>
        <w:gridCol w:w="165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tcPr>
          <w:p>
            <w:pPr>
              <w:adjustRightInd w:val="0"/>
              <w:snapToGrid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45" w:type="pct"/>
          </w:tcPr>
          <w:p>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613" w:type="pct"/>
          </w:tcPr>
          <w:p>
            <w:pPr>
              <w:pStyle w:val="17"/>
              <w:widowControl/>
              <w:adjustRightInd w:val="0"/>
              <w:snapToGrid w:val="0"/>
              <w:spacing w:beforeAutospacing="0" w:afterAutospacing="0" w:line="40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技术要求</w:t>
            </w:r>
          </w:p>
        </w:tc>
        <w:tc>
          <w:tcPr>
            <w:tcW w:w="941" w:type="pct"/>
          </w:tcPr>
          <w:p>
            <w:pPr>
              <w:pStyle w:val="17"/>
              <w:widowControl/>
              <w:adjustRightInd w:val="0"/>
              <w:snapToGrid w:val="0"/>
              <w:spacing w:beforeAutospacing="0" w:afterAutospacing="0" w:line="40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交付</w:t>
            </w:r>
            <w:r>
              <w:rPr>
                <w:rFonts w:hint="eastAsia" w:ascii="仿宋_GB2312" w:hAnsi="仿宋_GB2312" w:eastAsia="仿宋_GB2312" w:cs="仿宋_GB2312"/>
                <w:sz w:val="28"/>
                <w:szCs w:val="28"/>
                <w:lang w:val="en-US" w:eastAsia="zh-CN"/>
              </w:rPr>
              <w:t>周期</w:t>
            </w:r>
          </w:p>
        </w:tc>
        <w:tc>
          <w:tcPr>
            <w:tcW w:w="837" w:type="pct"/>
          </w:tcPr>
          <w:p>
            <w:pPr>
              <w:pStyle w:val="17"/>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5" w:type="pct"/>
            <w:vAlign w:val="center"/>
          </w:tcPr>
          <w:p>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三维动画制作</w:t>
            </w:r>
          </w:p>
        </w:tc>
        <w:tc>
          <w:tcPr>
            <w:tcW w:w="1613" w:type="pct"/>
            <w:vAlign w:val="center"/>
          </w:tcPr>
          <w:p>
            <w:pPr>
              <w:adjustRightInd w:val="0"/>
              <w:snapToGri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详见</w:t>
            </w:r>
            <w:r>
              <w:rPr>
                <w:rFonts w:hint="eastAsia" w:ascii="仿宋_GB2312" w:hAnsi="仿宋_GB2312" w:eastAsia="仿宋_GB2312" w:cs="仿宋_GB2312"/>
                <w:sz w:val="28"/>
                <w:szCs w:val="28"/>
                <w:lang w:eastAsia="zh-CN"/>
              </w:rPr>
              <w:t>附件中</w:t>
            </w:r>
            <w:r>
              <w:rPr>
                <w:rFonts w:hint="eastAsia" w:ascii="仿宋_GB2312" w:hAnsi="仿宋_GB2312" w:eastAsia="仿宋_GB2312" w:cs="仿宋_GB2312"/>
                <w:sz w:val="28"/>
                <w:szCs w:val="28"/>
              </w:rPr>
              <w:t>第二部分</w:t>
            </w:r>
          </w:p>
        </w:tc>
        <w:tc>
          <w:tcPr>
            <w:tcW w:w="941" w:type="pct"/>
            <w:vAlign w:val="center"/>
          </w:tcPr>
          <w:p>
            <w:pPr>
              <w:adjustRightInd w:val="0"/>
              <w:snapToGrid w:val="0"/>
              <w:spacing w:line="3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30天</w:t>
            </w:r>
          </w:p>
        </w:tc>
        <w:tc>
          <w:tcPr>
            <w:tcW w:w="837" w:type="pct"/>
            <w:vAlign w:val="center"/>
          </w:tcPr>
          <w:p>
            <w:pPr>
              <w:adjustRightInd w:val="0"/>
              <w:snapToGrid w:val="0"/>
              <w:spacing w:line="300" w:lineRule="exact"/>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adjustRightInd w:val="0"/>
              <w:snapToGrid w:val="0"/>
              <w:spacing w:line="300" w:lineRule="exact"/>
              <w:ind w:left="840" w:hanging="840" w:hangingChars="3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说明：报价供应商应对所投包内所有服务内容进行唯一报价，否则视为无效报价。</w:t>
            </w:r>
          </w:p>
        </w:tc>
      </w:tr>
    </w:tbl>
    <w:p>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eastAsia" w:ascii="黑体" w:hAnsi="黑体" w:eastAsia="黑体" w:cs="黑体"/>
          <w:kern w:val="2"/>
          <w:sz w:val="28"/>
          <w:szCs w:val="28"/>
          <w:lang w:val="en-US" w:eastAsia="zh-CN" w:bidi="ar-SA"/>
        </w:rPr>
        <w:t>五、</w:t>
      </w:r>
      <w:r>
        <w:rPr>
          <w:rFonts w:hint="eastAsia" w:ascii="黑体" w:hAnsi="黑体" w:eastAsia="黑体" w:cs="黑体"/>
          <w:sz w:val="28"/>
          <w:szCs w:val="28"/>
        </w:rPr>
        <w:t>供应商资格要求</w:t>
      </w:r>
    </w:p>
    <w:p>
      <w:pPr>
        <w:adjustRightInd w:val="0"/>
        <w:snapToGrid w:val="0"/>
        <w:spacing w:line="4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3.具有履行协议所必需的设备和专业技术能力；</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6.法律、行政法规规定的其他条件。</w:t>
      </w:r>
    </w:p>
    <w:p>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default" w:ascii="楷体_GB2312" w:hAnsi="楷体_GB2312" w:eastAsia="楷体_GB2312" w:cs="楷体_GB2312"/>
          <w:sz w:val="28"/>
          <w:szCs w:val="28"/>
          <w:lang w:val="en-US" w:eastAsia="zh-CN"/>
        </w:rPr>
        <w:t>二）国有企业；事业单位；军队单位；成立1年以上的非外资独资企业或控股企业。</w:t>
      </w:r>
    </w:p>
    <w:p>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djustRightInd w:val="0"/>
        <w:snapToGrid w:val="0"/>
        <w:spacing w:line="480" w:lineRule="exact"/>
        <w:ind w:firstLine="560" w:firstLineChars="200"/>
        <w:rPr>
          <w:rFonts w:hint="default" w:ascii="楷体_GB2312" w:hAnsi="楷体_GB2312" w:eastAsia="楷体_GB2312" w:cs="楷体_GB2312"/>
          <w:sz w:val="28"/>
          <w:szCs w:val="28"/>
          <w:lang w:val="en-US" w:eastAsia="zh-CN"/>
        </w:rPr>
      </w:pPr>
      <w:r>
        <w:rPr>
          <w:rFonts w:hint="default" w:ascii="楷体_GB2312" w:hAnsi="楷体_GB2312" w:eastAsia="楷体_GB2312" w:cs="楷体_GB2312"/>
          <w:sz w:val="28"/>
          <w:szCs w:val="28"/>
          <w:lang w:val="en-US" w:eastAsia="zh-CN"/>
        </w:rPr>
        <w:t>（五）本项目不接受联合体报价。</w:t>
      </w:r>
    </w:p>
    <w:p>
      <w:pPr>
        <w:adjustRightInd w:val="0"/>
        <w:snapToGrid w:val="0"/>
        <w:spacing w:line="480" w:lineRule="exact"/>
        <w:ind w:firstLine="560" w:firstLineChars="200"/>
        <w:rPr>
          <w:rFonts w:hint="default" w:ascii="楷体_GB2312" w:hAnsi="楷体_GB2312" w:eastAsia="楷体_GB2312" w:cs="楷体_GB2312"/>
          <w:sz w:val="28"/>
          <w:szCs w:val="28"/>
        </w:rPr>
      </w:pPr>
      <w:r>
        <w:rPr>
          <w:rFonts w:hint="default" w:ascii="楷体_GB2312" w:hAnsi="楷体_GB2312" w:eastAsia="楷体_GB2312" w:cs="楷体_GB2312"/>
          <w:sz w:val="28"/>
          <w:szCs w:val="28"/>
          <w:lang w:val="en-US" w:eastAsia="zh-CN"/>
        </w:rPr>
        <w:t>（六）询价企业应当具备服务履约的能力，在履约环节不得转包和违法分包，一经发现存在转包和违法分包行为，转包和违法分包的相关企业均将受到相关处罚。</w:t>
      </w:r>
    </w:p>
    <w:p>
      <w:pPr>
        <w:numPr>
          <w:ilvl w:val="0"/>
          <w:numId w:val="0"/>
        </w:numPr>
        <w:adjustRightInd w:val="0"/>
        <w:snapToGrid w:val="0"/>
        <w:spacing w:line="480" w:lineRule="exact"/>
        <w:ind w:left="0" w:leftChars="0" w:firstLine="560" w:firstLineChars="200"/>
        <w:rPr>
          <w:rFonts w:eastAsia="黑体"/>
          <w:sz w:val="28"/>
          <w:szCs w:val="28"/>
        </w:rPr>
      </w:pPr>
      <w:r>
        <w:rPr>
          <w:rFonts w:hint="eastAsia" w:ascii="黑体" w:hAnsi="黑体" w:eastAsia="黑体" w:cs="黑体"/>
          <w:kern w:val="2"/>
          <w:sz w:val="28"/>
          <w:szCs w:val="28"/>
          <w:lang w:val="en-US" w:eastAsia="zh-CN" w:bidi="ar-SA"/>
        </w:rPr>
        <w:t>六、</w:t>
      </w:r>
      <w:r>
        <w:rPr>
          <w:rFonts w:hint="eastAsia" w:eastAsia="黑体"/>
          <w:sz w:val="28"/>
          <w:szCs w:val="28"/>
        </w:rPr>
        <w:t>询价文件申领时间、方式</w:t>
      </w:r>
    </w:p>
    <w:p>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（一）询价文件申领时间：</w:t>
      </w:r>
      <w:r>
        <w:rPr>
          <w:rFonts w:hint="eastAsia" w:ascii="楷体_GB2312" w:hAnsi="楷体_GB2312" w:eastAsia="楷体_GB2312" w:cs="楷体_GB2312"/>
          <w:sz w:val="28"/>
          <w:szCs w:val="28"/>
          <w:u w:val="single"/>
          <w:lang w:val="en-US" w:eastAsia="zh-CN"/>
        </w:rPr>
        <w:t>2024</w:t>
      </w:r>
      <w:r>
        <w:rPr>
          <w:rFonts w:hint="eastAsia" w:ascii="楷体_GB2312" w:hAnsi="楷体_GB2312" w:eastAsia="楷体_GB2312" w:cs="楷体_GB2312"/>
          <w:sz w:val="28"/>
          <w:szCs w:val="28"/>
          <w:lang w:val="en-US" w:eastAsia="zh-CN"/>
        </w:rPr>
        <w:t>年</w:t>
      </w:r>
      <w:r>
        <w:rPr>
          <w:rFonts w:hint="eastAsia" w:ascii="楷体_GB2312" w:hAnsi="楷体_GB2312" w:eastAsia="楷体_GB2312" w:cs="楷体_GB2312"/>
          <w:sz w:val="28"/>
          <w:szCs w:val="28"/>
          <w:u w:val="single"/>
          <w:lang w:val="en-US" w:eastAsia="zh-CN"/>
        </w:rPr>
        <w:t>10</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28</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08:00</w:t>
      </w:r>
      <w:r>
        <w:rPr>
          <w:rFonts w:hint="eastAsia" w:ascii="楷体_GB2312" w:hAnsi="楷体_GB2312" w:eastAsia="楷体_GB2312" w:cs="楷体_GB2312"/>
          <w:sz w:val="28"/>
          <w:szCs w:val="28"/>
          <w:lang w:val="en-US" w:eastAsia="zh-CN"/>
        </w:rPr>
        <w:t>至</w:t>
      </w:r>
      <w:r>
        <w:rPr>
          <w:rFonts w:hint="eastAsia" w:ascii="楷体_GB2312" w:hAnsi="楷体_GB2312" w:eastAsia="楷体_GB2312" w:cs="楷体_GB2312"/>
          <w:sz w:val="28"/>
          <w:szCs w:val="28"/>
          <w:u w:val="single"/>
          <w:lang w:val="en-US" w:eastAsia="zh-CN"/>
        </w:rPr>
        <w:t>11</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04</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12:00</w:t>
      </w:r>
      <w:r>
        <w:rPr>
          <w:rFonts w:hint="eastAsia" w:ascii="楷体_GB2312" w:hAnsi="楷体_GB2312" w:eastAsia="楷体_GB2312" w:cs="楷体_GB2312"/>
          <w:sz w:val="28"/>
          <w:szCs w:val="28"/>
          <w:lang w:val="en-US" w:eastAsia="zh-CN"/>
        </w:rPr>
        <w:t>。</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楷体_GB2312" w:hAnsi="楷体_GB2312" w:eastAsia="楷体_GB2312" w:cs="楷体_GB2312"/>
          <w:sz w:val="28"/>
          <w:szCs w:val="28"/>
          <w:lang w:val="en-US" w:eastAsia="zh-CN"/>
        </w:rPr>
        <w:t>（二）询价文件申领方式：同本公告一并挂网，自行下载。</w:t>
      </w:r>
      <w:bookmarkStart w:id="0" w:name="_GoBack"/>
      <w:bookmarkEnd w:id="0"/>
    </w:p>
    <w:p>
      <w:pPr>
        <w:numPr>
          <w:ilvl w:val="0"/>
          <w:numId w:val="0"/>
        </w:numPr>
        <w:adjustRightInd w:val="0"/>
        <w:snapToGrid w:val="0"/>
        <w:spacing w:line="480" w:lineRule="exact"/>
        <w:ind w:left="0" w:leftChars="0" w:firstLine="560" w:firstLineChars="200"/>
        <w:rPr>
          <w:rFonts w:ascii="黑体" w:hAnsi="黑体" w:eastAsia="黑体" w:cs="黑体"/>
          <w:sz w:val="28"/>
          <w:szCs w:val="28"/>
        </w:rPr>
      </w:pPr>
      <w:r>
        <w:rPr>
          <w:rFonts w:hint="eastAsia" w:ascii="黑体" w:hAnsi="黑体" w:eastAsia="黑体" w:cs="黑体"/>
          <w:kern w:val="2"/>
          <w:sz w:val="28"/>
          <w:szCs w:val="28"/>
          <w:lang w:val="en-US" w:eastAsia="zh-CN" w:bidi="ar-SA"/>
        </w:rPr>
        <w:t>七、</w:t>
      </w:r>
      <w:r>
        <w:rPr>
          <w:rFonts w:hint="eastAsia" w:ascii="黑体" w:hAnsi="黑体" w:eastAsia="黑体" w:cs="黑体"/>
          <w:sz w:val="28"/>
          <w:szCs w:val="28"/>
        </w:rPr>
        <w:t>报价文件递交：</w:t>
      </w:r>
    </w:p>
    <w:p>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（一）报价文件递交截止时间：</w:t>
      </w:r>
      <w:r>
        <w:rPr>
          <w:rFonts w:hint="eastAsia" w:ascii="楷体_GB2312" w:hAnsi="楷体_GB2312" w:eastAsia="楷体_GB2312" w:cs="楷体_GB2312"/>
          <w:sz w:val="28"/>
          <w:szCs w:val="28"/>
          <w:u w:val="single"/>
          <w:lang w:val="en-US" w:eastAsia="zh-CN"/>
        </w:rPr>
        <w:t>2024</w:t>
      </w:r>
      <w:r>
        <w:rPr>
          <w:rFonts w:hint="eastAsia" w:ascii="楷体_GB2312" w:hAnsi="楷体_GB2312" w:eastAsia="楷体_GB2312" w:cs="楷体_GB2312"/>
          <w:sz w:val="28"/>
          <w:szCs w:val="28"/>
          <w:lang w:val="en-US" w:eastAsia="zh-CN"/>
        </w:rPr>
        <w:t>年</w:t>
      </w:r>
      <w:r>
        <w:rPr>
          <w:rFonts w:hint="eastAsia" w:ascii="楷体_GB2312" w:hAnsi="楷体_GB2312" w:eastAsia="楷体_GB2312" w:cs="楷体_GB2312"/>
          <w:sz w:val="28"/>
          <w:szCs w:val="28"/>
          <w:u w:val="single"/>
          <w:lang w:val="en-US" w:eastAsia="zh-CN"/>
        </w:rPr>
        <w:t>11</w:t>
      </w:r>
      <w:r>
        <w:rPr>
          <w:rFonts w:hint="eastAsia" w:ascii="楷体_GB2312" w:hAnsi="楷体_GB2312" w:eastAsia="楷体_GB2312" w:cs="楷体_GB2312"/>
          <w:sz w:val="28"/>
          <w:szCs w:val="28"/>
          <w:lang w:val="en-US" w:eastAsia="zh-CN"/>
        </w:rPr>
        <w:t>月</w:t>
      </w:r>
      <w:r>
        <w:rPr>
          <w:rFonts w:hint="eastAsia" w:ascii="楷体_GB2312" w:hAnsi="楷体_GB2312" w:eastAsia="楷体_GB2312" w:cs="楷体_GB2312"/>
          <w:sz w:val="28"/>
          <w:szCs w:val="28"/>
          <w:u w:val="single"/>
          <w:lang w:val="en-US" w:eastAsia="zh-CN"/>
        </w:rPr>
        <w:t>08</w:t>
      </w:r>
      <w:r>
        <w:rPr>
          <w:rFonts w:hint="eastAsia" w:ascii="楷体_GB2312" w:hAnsi="楷体_GB2312" w:eastAsia="楷体_GB2312" w:cs="楷体_GB2312"/>
          <w:sz w:val="28"/>
          <w:szCs w:val="28"/>
          <w:lang w:val="en-US" w:eastAsia="zh-CN"/>
        </w:rPr>
        <w:t>日</w:t>
      </w:r>
      <w:r>
        <w:rPr>
          <w:rFonts w:hint="eastAsia" w:ascii="楷体_GB2312" w:hAnsi="楷体_GB2312" w:eastAsia="楷体_GB2312" w:cs="楷体_GB2312"/>
          <w:sz w:val="28"/>
          <w:szCs w:val="28"/>
          <w:u w:val="single"/>
          <w:lang w:val="en-US" w:eastAsia="zh-CN"/>
        </w:rPr>
        <w:t>18:00</w:t>
      </w:r>
      <w:r>
        <w:rPr>
          <w:rFonts w:hint="eastAsia" w:ascii="楷体_GB2312" w:hAnsi="楷体_GB2312" w:eastAsia="楷体_GB2312" w:cs="楷体_GB2312"/>
          <w:sz w:val="28"/>
          <w:szCs w:val="28"/>
          <w:lang w:val="en-US" w:eastAsia="zh-CN"/>
        </w:rPr>
        <w:t>。</w:t>
      </w:r>
    </w:p>
    <w:p>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（二）报价文件递交要求：</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1.询价申请人须备齐相关资料装入文件袋，文件袋上标明</w:t>
      </w:r>
      <w:r>
        <w:rPr>
          <w:rFonts w:hint="eastAsia" w:ascii="仿宋_GB2312" w:hAnsi="仿宋_GB2312" w:eastAsia="仿宋_GB2312" w:cs="仿宋_GB2312"/>
          <w:b/>
          <w:kern w:val="0"/>
          <w:sz w:val="28"/>
          <w:szCs w:val="28"/>
        </w:rPr>
        <w:t>项目名称与公司名称</w:t>
      </w:r>
      <w:r>
        <w:rPr>
          <w:rFonts w:hint="eastAsia" w:ascii="仿宋_GB2312" w:hAnsi="仿宋_GB2312" w:eastAsia="仿宋_GB2312" w:cs="仿宋_GB2312"/>
          <w:kern w:val="0"/>
          <w:sz w:val="28"/>
          <w:szCs w:val="28"/>
        </w:rPr>
        <w:t>，粘贴封条并加盖公章，于报价文件递交截止时间前寄送</w:t>
      </w:r>
      <w:r>
        <w:rPr>
          <w:rFonts w:hint="eastAsia" w:ascii="仿宋_GB2312" w:hAnsi="仿宋_GB2312" w:eastAsia="仿宋_GB2312" w:cs="仿宋_GB2312"/>
          <w:kern w:val="0"/>
          <w:sz w:val="28"/>
          <w:szCs w:val="28"/>
          <w:lang w:val="en-US" w:eastAsia="zh-CN"/>
        </w:rPr>
        <w:t>达</w:t>
      </w:r>
      <w:r>
        <w:rPr>
          <w:rFonts w:hint="eastAsia" w:ascii="仿宋_GB2312" w:hAnsi="仿宋_GB2312" w:eastAsia="仿宋_GB2312" w:cs="仿宋_GB2312"/>
          <w:kern w:val="0"/>
          <w:sz w:val="28"/>
          <w:szCs w:val="28"/>
        </w:rPr>
        <w:t>或自送至询价人。</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2.询价申请人须备齐下列文件并装入文件袋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模板详见附件第三部分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 xml:space="preserve"> </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（1）报价文件（含技术参数响应表，并附相关证明材料，格式自拟，加盖公章。）</w:t>
      </w:r>
    </w:p>
    <w:p>
      <w:pPr>
        <w:adjustRightInd w:val="0"/>
        <w:snapToGrid w:val="0"/>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（2）营业执照/组织机构代码证/税务登记证或三证合一的（“统一社会信用代码的营业执照”）复印件加盖公章。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eastAsia="zh-CN"/>
        </w:rPr>
        <w:t>法定代表人资格证明书或法定代表人授权书</w:t>
      </w:r>
      <w:r>
        <w:rPr>
          <w:rFonts w:hint="eastAsia" w:ascii="仿宋_GB2312" w:hAnsi="仿宋_GB2312" w:eastAsia="仿宋_GB2312" w:cs="仿宋_GB2312"/>
          <w:kern w:val="0"/>
          <w:sz w:val="28"/>
          <w:szCs w:val="28"/>
          <w:lang w:val="en-US" w:eastAsia="zh-CN" w:bidi="ar-SA"/>
        </w:rPr>
        <w:t>（报价方法定代表人申领的，提供法定代表人资格证明书原件；非法定代表人申领的，提供法定代表人资格证明书原件、法定代表人授权书原件，以及授权代表本人在单位缴纳的近三个月社保记录复印件）。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baseline"/>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非外资企业或外资控股企业；未被“信用中国”网站列入失信被执行人、税收违法黑名单当事人名单，未被列入政府采购严重失信行为记录名单，未被列入军队供应商暂停名单，未在军队采购供应商失信名单禁入处罚期内的承诺书。</w:t>
      </w:r>
    </w:p>
    <w:p>
      <w:pPr>
        <w:pStyle w:val="18"/>
        <w:ind w:firstLine="560" w:firstLineChars="200"/>
        <w:rPr>
          <w:rFonts w:hint="default" w:eastAsia="仿宋_GB2312"/>
          <w:lang w:val="en-US" w:eastAsia="zh-CN"/>
        </w:rPr>
      </w:pPr>
      <w:r>
        <w:rPr>
          <w:rFonts w:hint="eastAsia" w:ascii="仿宋_GB2312" w:hAnsi="仿宋_GB2312" w:eastAsia="仿宋_GB2312" w:cs="仿宋_GB2312"/>
          <w:kern w:val="0"/>
          <w:sz w:val="28"/>
          <w:szCs w:val="28"/>
          <w:lang w:val="en-US" w:eastAsia="zh-CN"/>
        </w:rPr>
        <w:t>（5）提供本公司独立完成的三维动画案例（刻录光盘）。</w:t>
      </w:r>
    </w:p>
    <w:p>
      <w:pPr>
        <w:adjustRightInd w:val="0"/>
        <w:snapToGrid w:val="0"/>
        <w:spacing w:line="480" w:lineRule="exact"/>
        <w:ind w:firstLine="56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（三）报价文件密封递交地址：</w:t>
      </w:r>
      <w:r>
        <w:rPr>
          <w:rFonts w:hint="eastAsia" w:ascii="楷体_GB2312" w:hAnsi="楷体_GB2312" w:eastAsia="楷体_GB2312" w:cs="楷体_GB2312"/>
          <w:sz w:val="28"/>
          <w:szCs w:val="28"/>
          <w:u w:val="single"/>
          <w:lang w:val="en-US" w:eastAsia="zh-CN"/>
        </w:rPr>
        <w:t>重庆市江津区支坪镇花铺社区200号江津校区</w:t>
      </w:r>
      <w:r>
        <w:rPr>
          <w:rFonts w:hint="eastAsia" w:ascii="楷体_GB2312" w:hAnsi="楷体_GB2312" w:eastAsia="楷体_GB2312" w:cs="楷体_GB2312"/>
          <w:sz w:val="28"/>
          <w:szCs w:val="28"/>
          <w:lang w:val="en-US" w:eastAsia="zh-CN"/>
        </w:rPr>
        <w:t>。</w:t>
      </w:r>
    </w:p>
    <w:p>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八、询价日期及地点</w:t>
      </w:r>
    </w:p>
    <w:p>
      <w:pPr>
        <w:adjustRightInd w:val="0"/>
        <w:snapToGrid w:val="0"/>
        <w:spacing w:line="480" w:lineRule="exact"/>
        <w:ind w:firstLine="560" w:firstLineChars="2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询价日期：</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11</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15</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u w:val="single"/>
          <w:lang w:val="en-US" w:eastAsia="zh-CN"/>
        </w:rPr>
        <w:t>18:00</w:t>
      </w:r>
      <w:r>
        <w:rPr>
          <w:rFonts w:hint="eastAsia" w:ascii="仿宋_GB2312" w:hAnsi="仿宋_GB2312" w:eastAsia="仿宋_GB2312" w:cs="仿宋_GB2312"/>
          <w:sz w:val="28"/>
          <w:szCs w:val="28"/>
          <w:u w:val="none"/>
          <w:lang w:val="en-US" w:eastAsia="zh-CN"/>
        </w:rPr>
        <w:t>前</w:t>
      </w:r>
    </w:p>
    <w:p>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询价地点：重庆市</w:t>
      </w:r>
    </w:p>
    <w:p>
      <w:pPr>
        <w:adjustRightInd w:val="0"/>
        <w:snapToGrid w:val="0"/>
        <w:spacing w:line="480" w:lineRule="exact"/>
        <w:ind w:firstLine="560" w:firstLineChars="200"/>
        <w:rPr>
          <w:rFonts w:hint="default"/>
          <w:lang w:val="en-US" w:eastAsia="zh-CN"/>
        </w:rPr>
      </w:pPr>
      <w:r>
        <w:rPr>
          <w:rFonts w:hint="default" w:ascii="楷体_GB2312" w:hAnsi="楷体_GB2312" w:eastAsia="楷体_GB2312" w:cs="楷体_GB2312"/>
          <w:sz w:val="28"/>
          <w:szCs w:val="28"/>
          <w:lang w:val="en-US" w:eastAsia="zh-CN"/>
        </w:rPr>
        <w:t>※</w:t>
      </w:r>
      <w:r>
        <w:rPr>
          <w:rFonts w:hint="eastAsia" w:ascii="仿宋_GB2312" w:hAnsi="仿宋_GB2312" w:eastAsia="仿宋_GB2312" w:cs="仿宋_GB2312"/>
          <w:sz w:val="28"/>
          <w:szCs w:val="28"/>
          <w:lang w:val="en-US" w:eastAsia="zh-CN"/>
        </w:rPr>
        <w:t>报价供应商可自主选择是否到现场参加询价并监督拆封</w:t>
      </w:r>
    </w:p>
    <w:p>
      <w:pPr>
        <w:numPr>
          <w:ilvl w:val="0"/>
          <w:numId w:val="0"/>
        </w:numPr>
        <w:adjustRightInd w:val="0"/>
        <w:snapToGrid w:val="0"/>
        <w:spacing w:line="480" w:lineRule="exact"/>
        <w:ind w:left="0" w:leftChars="0"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九、联系方式：</w:t>
      </w:r>
    </w:p>
    <w:p>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w:t>
      </w:r>
      <w:r>
        <w:rPr>
          <w:rFonts w:hint="eastAsia" w:ascii="仿宋_GB2312" w:hAnsi="仿宋_GB2312" w:eastAsia="仿宋_GB2312" w:cs="仿宋_GB2312"/>
          <w:sz w:val="28"/>
          <w:szCs w:val="28"/>
          <w:u w:val="single"/>
          <w:lang w:val="en-US" w:eastAsia="zh-CN"/>
        </w:rPr>
        <w:t xml:space="preserve">  郭老师  </w:t>
      </w:r>
    </w:p>
    <w:p>
      <w:pPr>
        <w:adjustRightInd w:val="0"/>
        <w:snapToGrid w:val="0"/>
        <w:spacing w:line="4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16623367660</w:t>
      </w:r>
    </w:p>
    <w:p>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line="48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第二部分 技术与商务需求</w:t>
      </w:r>
    </w:p>
    <w:p>
      <w:pPr>
        <w:adjustRightInd w:val="0"/>
        <w:snapToGrid w:val="0"/>
        <w:spacing w:line="480" w:lineRule="exact"/>
        <w:ind w:firstLine="560" w:firstLineChars="200"/>
        <w:rPr>
          <w:rFonts w:hint="eastAsia" w:ascii="仿宋_GB2312" w:hAnsi="仿宋_GB2312" w:eastAsia="仿宋_GB2312" w:cs="仿宋_GB2312"/>
          <w:sz w:val="28"/>
          <w:szCs w:val="28"/>
          <w:lang w:val="en-US" w:eastAsia="zh-CN"/>
        </w:rPr>
      </w:pPr>
    </w:p>
    <w:p>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566"/>
        <w:gridCol w:w="1663"/>
        <w:gridCol w:w="14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6" w:type="pct"/>
            <w:vAlign w:val="center"/>
          </w:tcPr>
          <w:p>
            <w:pPr>
              <w:pStyle w:val="9"/>
              <w:spacing w:line="240" w:lineRule="atLeast"/>
              <w:ind w:left="0"/>
              <w:jc w:val="center"/>
              <w:outlineLvl w:val="0"/>
              <w:rPr>
                <w:rFonts w:hint="default" w:eastAsiaTheme="minorEastAsia"/>
                <w:sz w:val="21"/>
                <w:szCs w:val="21"/>
                <w:lang w:val="en-US" w:eastAsia="zh-CN"/>
              </w:rPr>
            </w:pPr>
            <w:r>
              <w:rPr>
                <w:rFonts w:hint="eastAsia" w:eastAsiaTheme="minorEastAsia"/>
                <w:sz w:val="21"/>
                <w:szCs w:val="21"/>
                <w:lang w:val="en-US" w:eastAsia="zh-CN"/>
              </w:rPr>
              <w:t>三维动画制作</w:t>
            </w:r>
          </w:p>
        </w:tc>
        <w:tc>
          <w:tcPr>
            <w:tcW w:w="976" w:type="pct"/>
            <w:vAlign w:val="center"/>
          </w:tcPr>
          <w:p>
            <w:pPr>
              <w:pStyle w:val="5"/>
              <w:spacing w:line="400" w:lineRule="exact"/>
              <w:ind w:firstLine="0"/>
              <w:jc w:val="center"/>
              <w:outlineLvl w:val="0"/>
              <w:rPr>
                <w:rFonts w:hint="eastAsia" w:eastAsiaTheme="minorEastAsia"/>
                <w:sz w:val="21"/>
                <w:szCs w:val="21"/>
                <w:lang w:val="en-US" w:eastAsia="zh-CN"/>
              </w:rPr>
            </w:pPr>
            <w:r>
              <w:rPr>
                <w:rFonts w:hint="eastAsia" w:eastAsiaTheme="minorEastAsia"/>
                <w:sz w:val="21"/>
                <w:szCs w:val="21"/>
                <w:lang w:val="en-US" w:eastAsia="zh-CN"/>
              </w:rPr>
              <w:t>个</w:t>
            </w:r>
          </w:p>
        </w:tc>
        <w:tc>
          <w:tcPr>
            <w:tcW w:w="828" w:type="pct"/>
            <w:vAlign w:val="center"/>
          </w:tcPr>
          <w:p>
            <w:pPr>
              <w:pStyle w:val="5"/>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125" w:type="pct"/>
            <w:vAlign w:val="center"/>
          </w:tcPr>
          <w:p>
            <w:pPr>
              <w:pStyle w:val="5"/>
              <w:spacing w:line="400" w:lineRule="exact"/>
              <w:ind w:firstLine="0"/>
              <w:jc w:val="center"/>
              <w:outlineLvl w:val="0"/>
              <w:rPr>
                <w:rFonts w:eastAsiaTheme="minorEastAsia"/>
                <w:sz w:val="21"/>
                <w:szCs w:val="21"/>
              </w:rPr>
            </w:pPr>
          </w:p>
        </w:tc>
      </w:tr>
    </w:tbl>
    <w:p>
      <w:pPr>
        <w:rPr>
          <w:rFonts w:hint="eastAsia"/>
          <w:lang w:val="en-US" w:eastAsia="zh-CN"/>
        </w:rPr>
      </w:pPr>
    </w:p>
    <w:p>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二、技术需求</w:t>
      </w:r>
    </w:p>
    <w:p>
      <w:pPr>
        <w:snapToGrid w:val="0"/>
        <w:spacing w:line="480" w:lineRule="exact"/>
        <w:ind w:firstLine="640" w:firstLineChars="200"/>
        <w:jc w:val="center"/>
      </w:pPr>
      <w:r>
        <w:rPr>
          <w:rFonts w:hint="eastAsia" w:ascii="方正小标宋简体" w:hAnsi="方正小标宋简体" w:eastAsia="方正小标宋简体" w:cs="方正小标宋简体"/>
          <w:sz w:val="32"/>
          <w:szCs w:val="32"/>
          <w:lang w:val="en-US" w:eastAsia="zh-CN"/>
        </w:rPr>
        <w:t>三维动画制作</w:t>
      </w:r>
      <w:r>
        <w:rPr>
          <w:rFonts w:hint="eastAsia" w:ascii="方正小标宋简体" w:hAnsi="方正小标宋简体" w:eastAsia="方正小标宋简体" w:cs="方正小标宋简体"/>
          <w:sz w:val="32"/>
          <w:szCs w:val="32"/>
        </w:rPr>
        <w:t>技术参数响应表</w:t>
      </w:r>
    </w:p>
    <w:tbl>
      <w:tblPr>
        <w:tblStyle w:val="2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75"/>
        <w:gridCol w:w="4873"/>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jc w:val="center"/>
        </w:trPr>
        <w:tc>
          <w:tcPr>
            <w:tcW w:w="751" w:type="dxa"/>
            <w:vAlign w:val="center"/>
          </w:tcPr>
          <w:p>
            <w:pPr>
              <w:spacing w:line="300" w:lineRule="exact"/>
              <w:jc w:val="center"/>
              <w:rPr>
                <w:b/>
                <w:bCs/>
                <w:sz w:val="21"/>
                <w:szCs w:val="21"/>
              </w:rPr>
            </w:pPr>
            <w:r>
              <w:rPr>
                <w:rFonts w:hint="eastAsia" w:ascii="黑体" w:hAnsi="黑体" w:eastAsia="黑体" w:cs="仿宋"/>
                <w:sz w:val="24"/>
              </w:rPr>
              <w:t>序号</w:t>
            </w:r>
          </w:p>
        </w:tc>
        <w:tc>
          <w:tcPr>
            <w:tcW w:w="1875" w:type="dxa"/>
            <w:vAlign w:val="center"/>
          </w:tcPr>
          <w:p>
            <w:pPr>
              <w:spacing w:line="300" w:lineRule="exact"/>
              <w:jc w:val="center"/>
              <w:rPr>
                <w:b/>
                <w:bCs/>
                <w:sz w:val="21"/>
                <w:szCs w:val="21"/>
              </w:rPr>
            </w:pPr>
            <w:r>
              <w:rPr>
                <w:rFonts w:hint="eastAsia" w:ascii="黑体" w:hAnsi="黑体" w:eastAsia="黑体" w:cs="仿宋"/>
                <w:sz w:val="24"/>
              </w:rPr>
              <w:t>技术和性能参数名称</w:t>
            </w:r>
          </w:p>
        </w:tc>
        <w:tc>
          <w:tcPr>
            <w:tcW w:w="4873" w:type="dxa"/>
            <w:vAlign w:val="center"/>
          </w:tcPr>
          <w:p>
            <w:pPr>
              <w:spacing w:line="300" w:lineRule="exact"/>
              <w:jc w:val="center"/>
              <w:rPr>
                <w:b/>
                <w:bCs/>
                <w:sz w:val="21"/>
                <w:szCs w:val="21"/>
              </w:rPr>
            </w:pPr>
            <w:r>
              <w:rPr>
                <w:rFonts w:hint="eastAsia" w:ascii="黑体" w:hAnsi="黑体" w:eastAsia="黑体" w:cs="仿宋"/>
                <w:sz w:val="24"/>
              </w:rPr>
              <w:t>技术参数和性能要求</w:t>
            </w:r>
          </w:p>
        </w:tc>
        <w:tc>
          <w:tcPr>
            <w:tcW w:w="1060" w:type="dxa"/>
            <w:vAlign w:val="center"/>
          </w:tcPr>
          <w:p>
            <w:pPr>
              <w:spacing w:line="300" w:lineRule="exact"/>
              <w:jc w:val="center"/>
              <w:rPr>
                <w:b/>
                <w:bCs/>
                <w:sz w:val="21"/>
                <w:szCs w:val="21"/>
              </w:rPr>
            </w:pPr>
            <w:r>
              <w:rPr>
                <w:rFonts w:hint="eastAsia" w:ascii="黑体" w:hAnsi="黑体" w:eastAsia="黑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51" w:type="dxa"/>
            <w:vAlign w:val="center"/>
          </w:tcPr>
          <w:p>
            <w:pPr>
              <w:pStyle w:val="18"/>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875" w:type="dxa"/>
            <w:vAlign w:val="center"/>
          </w:tcPr>
          <w:p>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动画时长</w:t>
            </w:r>
          </w:p>
        </w:tc>
        <w:tc>
          <w:tcPr>
            <w:tcW w:w="4873" w:type="dxa"/>
            <w:vAlign w:val="center"/>
          </w:tcPr>
          <w:p>
            <w:pPr>
              <w:pStyle w:val="18"/>
              <w:spacing w:after="10" w:line="360" w:lineRule="exact"/>
              <w:rPr>
                <w:rFonts w:hint="default" w:ascii="宋体" w:hAnsi="宋体" w:cs="宋体"/>
                <w:sz w:val="21"/>
                <w:szCs w:val="21"/>
                <w:lang w:val="en-US" w:eastAsia="zh-CN"/>
              </w:rPr>
            </w:pPr>
            <w:r>
              <w:rPr>
                <w:rFonts w:hint="eastAsia" w:ascii="宋体" w:hAnsi="宋体" w:cs="宋体"/>
                <w:sz w:val="21"/>
                <w:szCs w:val="21"/>
                <w:lang w:val="en-US" w:eastAsia="zh-CN"/>
              </w:rPr>
              <w:t>≥4分钟。</w:t>
            </w:r>
          </w:p>
        </w:tc>
        <w:tc>
          <w:tcPr>
            <w:tcW w:w="1060" w:type="dxa"/>
            <w:vAlign w:val="center"/>
          </w:tcPr>
          <w:p>
            <w:pPr>
              <w:pStyle w:val="18"/>
              <w:spacing w:after="10"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751" w:type="dxa"/>
            <w:vAlign w:val="center"/>
          </w:tcPr>
          <w:p>
            <w:pPr>
              <w:pStyle w:val="18"/>
              <w:spacing w:after="10" w:line="36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75" w:type="dxa"/>
            <w:vAlign w:val="center"/>
          </w:tcPr>
          <w:p>
            <w:pPr>
              <w:pStyle w:val="18"/>
              <w:spacing w:after="10"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动画精度</w:t>
            </w:r>
          </w:p>
        </w:tc>
        <w:tc>
          <w:tcPr>
            <w:tcW w:w="4873" w:type="dxa"/>
            <w:vAlign w:val="center"/>
          </w:tcPr>
          <w:p>
            <w:pPr>
              <w:pStyle w:val="18"/>
              <w:spacing w:after="10" w:line="36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分辨率≥1080p;帧速率≥25fps;文件≥5Mb/秒。</w:t>
            </w:r>
          </w:p>
        </w:tc>
        <w:tc>
          <w:tcPr>
            <w:tcW w:w="1060" w:type="dxa"/>
            <w:vAlign w:val="center"/>
          </w:tcPr>
          <w:p>
            <w:pPr>
              <w:pStyle w:val="18"/>
              <w:spacing w:after="10" w:line="36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1" w:type="dxa"/>
            <w:vAlign w:val="center"/>
          </w:tcPr>
          <w:p>
            <w:pPr>
              <w:pStyle w:val="18"/>
              <w:spacing w:after="10" w:line="360" w:lineRule="exact"/>
              <w:jc w:val="center"/>
              <w:rPr>
                <w:rFonts w:ascii="宋体" w:hAnsi="宋体" w:cs="宋体"/>
                <w:sz w:val="21"/>
                <w:szCs w:val="21"/>
              </w:rPr>
            </w:pPr>
            <w:r>
              <w:rPr>
                <w:rFonts w:hint="eastAsia" w:ascii="宋体" w:hAnsi="宋体" w:cs="宋体"/>
                <w:sz w:val="21"/>
                <w:szCs w:val="21"/>
                <w:lang w:val="en-US" w:eastAsia="zh-CN"/>
              </w:rPr>
              <w:t>3</w:t>
            </w:r>
          </w:p>
        </w:tc>
        <w:tc>
          <w:tcPr>
            <w:tcW w:w="1875" w:type="dxa"/>
            <w:vAlign w:val="center"/>
          </w:tcPr>
          <w:p>
            <w:pPr>
              <w:pStyle w:val="18"/>
              <w:spacing w:after="10" w:line="360" w:lineRule="exact"/>
              <w:jc w:val="center"/>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美术设计</w:t>
            </w:r>
          </w:p>
        </w:tc>
        <w:tc>
          <w:tcPr>
            <w:tcW w:w="4873" w:type="dxa"/>
            <w:vAlign w:val="center"/>
          </w:tcPr>
          <w:p>
            <w:pPr>
              <w:pStyle w:val="18"/>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对场景等所需的美术素材进行设计。</w:t>
            </w:r>
          </w:p>
        </w:tc>
        <w:tc>
          <w:tcPr>
            <w:tcW w:w="1060"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751" w:type="dxa"/>
            <w:vAlign w:val="center"/>
          </w:tcPr>
          <w:p>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875" w:type="dxa"/>
            <w:vAlign w:val="center"/>
          </w:tcPr>
          <w:p>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分镜制作</w:t>
            </w:r>
          </w:p>
        </w:tc>
        <w:tc>
          <w:tcPr>
            <w:tcW w:w="4873"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根据材料脚本和要求，设计动画镜头内容。</w:t>
            </w:r>
          </w:p>
        </w:tc>
        <w:tc>
          <w:tcPr>
            <w:tcW w:w="1060"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751" w:type="dxa"/>
            <w:vAlign w:val="center"/>
          </w:tcPr>
          <w:p>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875" w:type="dxa"/>
            <w:vAlign w:val="center"/>
          </w:tcPr>
          <w:p>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三维建模和贴图</w:t>
            </w:r>
          </w:p>
        </w:tc>
        <w:tc>
          <w:tcPr>
            <w:tcW w:w="4873"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hint="default" w:ascii="Times New Roman" w:hAnsi="Times New Roman" w:eastAsia="宋体" w:cs="Times New Roman"/>
                <w:kern w:val="0"/>
                <w:sz w:val="28"/>
                <w:szCs w:val="24"/>
                <w:lang w:val="en-US" w:eastAsia="zh-CN" w:bidi="ar-SA"/>
              </w:rPr>
            </w:pPr>
            <w:r>
              <w:rPr>
                <w:rFonts w:hint="eastAsia" w:ascii="宋体" w:hAnsi="宋体" w:cs="宋体"/>
                <w:sz w:val="21"/>
                <w:szCs w:val="21"/>
                <w:lang w:val="en-US" w:eastAsia="zh-CN"/>
              </w:rPr>
              <w:t>根据设定的场景、角色等进行建模和贴图、需一比一还原采购单位要求，能在动画中展示出产品的真实外观和细节。</w:t>
            </w:r>
          </w:p>
        </w:tc>
        <w:tc>
          <w:tcPr>
            <w:tcW w:w="1060"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751" w:type="dxa"/>
            <w:vAlign w:val="center"/>
          </w:tcPr>
          <w:p>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1875" w:type="dxa"/>
            <w:vAlign w:val="center"/>
          </w:tcPr>
          <w:p>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特效制作</w:t>
            </w:r>
          </w:p>
        </w:tc>
        <w:tc>
          <w:tcPr>
            <w:tcW w:w="4873"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为画面模拟真实物理特效，设计灯光、烟雾、场景切换、粒子和流体等效果。</w:t>
            </w:r>
          </w:p>
        </w:tc>
        <w:tc>
          <w:tcPr>
            <w:tcW w:w="1060"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jc w:val="center"/>
        </w:trPr>
        <w:tc>
          <w:tcPr>
            <w:tcW w:w="751" w:type="dxa"/>
            <w:vAlign w:val="center"/>
          </w:tcPr>
          <w:p>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1875" w:type="dxa"/>
            <w:vAlign w:val="center"/>
          </w:tcPr>
          <w:p>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后期加工</w:t>
            </w:r>
          </w:p>
        </w:tc>
        <w:tc>
          <w:tcPr>
            <w:tcW w:w="4873"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hint="default" w:ascii="宋体" w:hAnsi="宋体" w:eastAsia="宋体" w:cs="宋体"/>
                <w:kern w:val="0"/>
                <w:sz w:val="21"/>
                <w:szCs w:val="21"/>
                <w:lang w:val="en-US" w:eastAsia="zh-CN" w:bidi="ar-SA"/>
              </w:rPr>
            </w:pPr>
            <w:r>
              <w:rPr>
                <w:rFonts w:hint="eastAsia" w:ascii="宋体" w:hAnsi="宋体" w:cs="宋体"/>
                <w:sz w:val="21"/>
                <w:szCs w:val="21"/>
                <w:lang w:val="en-US" w:eastAsia="zh-CN"/>
              </w:rPr>
              <w:t>为画面进行专业配音、音乐及音效，并对所有画面素材进行剪辑输出，将渲染过后的动画，根据分镜头脚本，完成镜头的剪辑成片。</w:t>
            </w:r>
          </w:p>
        </w:tc>
        <w:tc>
          <w:tcPr>
            <w:tcW w:w="1060"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51" w:type="dxa"/>
            <w:vAlign w:val="center"/>
          </w:tcPr>
          <w:p>
            <w:pPr>
              <w:pStyle w:val="18"/>
              <w:spacing w:after="10"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875" w:type="dxa"/>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动画设计</w:t>
            </w:r>
          </w:p>
        </w:tc>
        <w:tc>
          <w:tcPr>
            <w:tcW w:w="4873"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hint="eastAsia" w:ascii="宋体" w:hAnsi="宋体" w:eastAsia="宋体" w:cs="宋体"/>
                <w:kern w:val="0"/>
                <w:sz w:val="21"/>
                <w:szCs w:val="21"/>
                <w:lang w:val="en-US" w:eastAsia="zh-CN" w:bidi="ar-SA"/>
              </w:rPr>
            </w:pPr>
            <w:r>
              <w:rPr>
                <w:rFonts w:hint="eastAsia" w:ascii="宋体" w:hAnsi="宋体" w:cs="宋体"/>
                <w:sz w:val="21"/>
                <w:szCs w:val="21"/>
                <w:lang w:val="en-US" w:eastAsia="zh-CN"/>
              </w:rPr>
              <w:t>制作出一个具有吸引力和创意的动画脚本。</w:t>
            </w:r>
          </w:p>
        </w:tc>
        <w:tc>
          <w:tcPr>
            <w:tcW w:w="1060" w:type="dxa"/>
            <w:vAlign w:val="center"/>
          </w:tcPr>
          <w:p>
            <w:pPr>
              <w:pStyle w:val="18"/>
              <w:pBdr>
                <w:top w:val="none" w:color="auto" w:sz="0" w:space="1"/>
                <w:left w:val="none" w:color="auto" w:sz="0" w:space="4"/>
                <w:bottom w:val="none" w:color="auto" w:sz="0" w:space="1"/>
                <w:right w:val="none" w:color="auto" w:sz="0" w:space="4"/>
              </w:pBdr>
              <w:spacing w:after="10" w:line="360" w:lineRule="exact"/>
              <w:rPr>
                <w:rFonts w:ascii="宋体" w:hAnsi="宋体" w:cs="宋体"/>
                <w:sz w:val="21"/>
                <w:szCs w:val="21"/>
              </w:rPr>
            </w:pPr>
          </w:p>
        </w:tc>
      </w:tr>
    </w:tbl>
    <w:p>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p>
    <w:p>
      <w:pPr>
        <w:numPr>
          <w:ilvl w:val="0"/>
          <w:numId w:val="0"/>
        </w:numPr>
        <w:adjustRightInd w:val="0"/>
        <w:snapToGrid w:val="0"/>
        <w:spacing w:line="48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w:t>
      </w:r>
      <w:r>
        <w:rPr>
          <w:rFonts w:hint="eastAsia" w:ascii="楷体_GB2312" w:hAnsi="楷体_GB2312" w:eastAsia="楷体_GB2312" w:cs="楷体_GB2312"/>
          <w:szCs w:val="28"/>
          <w:lang w:eastAsia="zh-CN"/>
        </w:rPr>
        <w:t>交付时间、地点</w:t>
      </w:r>
    </w:p>
    <w:p>
      <w:pPr>
        <w:snapToGrid w:val="0"/>
        <w:spacing w:line="480" w:lineRule="exact"/>
        <w:ind w:firstLine="560" w:firstLineChars="200"/>
        <w:jc w:val="left"/>
        <w:rPr>
          <w:rFonts w:hint="default" w:eastAsia="仿宋_GB2312"/>
          <w:szCs w:val="28"/>
          <w:lang w:val="en-US" w:eastAsia="zh-CN"/>
        </w:rPr>
      </w:pPr>
      <w:r>
        <w:rPr>
          <w:rFonts w:hint="eastAsia" w:eastAsia="仿宋_GB2312"/>
          <w:szCs w:val="28"/>
          <w:lang w:val="en-US" w:eastAsia="zh-CN"/>
        </w:rPr>
        <w:t>1.交付时间：合同签订后30日内。</w:t>
      </w:r>
    </w:p>
    <w:p>
      <w:pPr>
        <w:snapToGrid w:val="0"/>
        <w:spacing w:line="480" w:lineRule="exact"/>
        <w:ind w:firstLine="560" w:firstLineChars="200"/>
        <w:jc w:val="left"/>
        <w:rPr>
          <w:rFonts w:hint="eastAsia" w:eastAsia="仿宋_GB2312"/>
          <w:szCs w:val="28"/>
          <w:lang w:val="en-US" w:eastAsia="zh-CN"/>
        </w:rPr>
      </w:pPr>
      <w:r>
        <w:rPr>
          <w:rFonts w:hint="eastAsia" w:eastAsia="仿宋_GB2312"/>
          <w:szCs w:val="28"/>
          <w:lang w:val="en-US" w:eastAsia="zh-CN"/>
        </w:rPr>
        <w:t>2.交付地点：重庆市</w:t>
      </w:r>
    </w:p>
    <w:p>
      <w:pPr>
        <w:pStyle w:val="18"/>
        <w:ind w:firstLine="560" w:firstLineChars="200"/>
        <w:rPr>
          <w:rFonts w:hint="default"/>
          <w:lang w:val="en-US" w:eastAsia="zh-CN"/>
        </w:rPr>
      </w:pPr>
      <w:r>
        <w:rPr>
          <w:rFonts w:hint="eastAsia" w:eastAsia="仿宋_GB2312"/>
          <w:szCs w:val="28"/>
          <w:lang w:val="en-US" w:eastAsia="zh-CN"/>
        </w:rPr>
        <w:t>3.交付方式：将制作完成的动画刻录到光盘中，一式三份。</w:t>
      </w:r>
    </w:p>
    <w:p>
      <w:pPr>
        <w:adjustRightInd w:val="0"/>
        <w:snapToGrid w:val="0"/>
        <w:spacing w:line="480" w:lineRule="exact"/>
        <w:ind w:firstLine="560" w:firstLineChars="200"/>
        <w:rPr>
          <w:rFonts w:hint="default" w:ascii="楷体_GB2312" w:hAnsi="楷体_GB2312" w:eastAsia="楷体_GB2312" w:cs="楷体_GB2312"/>
          <w:szCs w:val="28"/>
          <w:lang w:val="en-US"/>
        </w:rPr>
      </w:pPr>
      <w:r>
        <w:rPr>
          <w:rFonts w:hint="eastAsia" w:ascii="楷体_GB2312" w:hAnsi="楷体_GB2312" w:eastAsia="楷体_GB2312" w:cs="楷体_GB2312"/>
          <w:szCs w:val="28"/>
        </w:rPr>
        <w:t>（二）</w:t>
      </w:r>
      <w:r>
        <w:rPr>
          <w:rFonts w:hint="eastAsia" w:ascii="楷体_GB2312" w:hAnsi="楷体_GB2312" w:eastAsia="楷体_GB2312" w:cs="楷体_GB2312"/>
          <w:szCs w:val="28"/>
          <w:lang w:val="en-US" w:eastAsia="zh-CN"/>
        </w:rPr>
        <w:t>验收方式</w:t>
      </w:r>
    </w:p>
    <w:p>
      <w:pPr>
        <w:snapToGrid w:val="0"/>
        <w:spacing w:line="480" w:lineRule="exact"/>
        <w:ind w:firstLine="560" w:firstLineChars="200"/>
        <w:jc w:val="left"/>
        <w:rPr>
          <w:rFonts w:ascii="仿宋_GB2312" w:hAnsi="楷体_GB2312" w:eastAsia="仿宋_GB2312" w:cs="楷体_GB2312"/>
          <w:szCs w:val="28"/>
        </w:rPr>
      </w:pPr>
      <w:r>
        <w:rPr>
          <w:rFonts w:hint="eastAsia" w:eastAsia="仿宋_GB2312"/>
          <w:szCs w:val="28"/>
          <w:lang w:val="en-US" w:eastAsia="zh-CN"/>
        </w:rPr>
        <w:t>供应商在制作前要充分了解动画制作内容并制作相应脚本；过程中及时和采购单位沟通反馈</w:t>
      </w:r>
      <w:r>
        <w:rPr>
          <w:rFonts w:hint="eastAsia" w:eastAsia="仿宋_GB2312"/>
          <w:szCs w:val="28"/>
        </w:rPr>
        <w:t>，</w:t>
      </w:r>
      <w:r>
        <w:rPr>
          <w:rFonts w:hint="eastAsia" w:eastAsia="仿宋_GB2312"/>
          <w:szCs w:val="28"/>
          <w:lang w:val="en-US" w:eastAsia="zh-CN"/>
        </w:rPr>
        <w:t>结合采购单位提出的要求调整或更改；动画制作完成后提交项目验收申请，</w:t>
      </w:r>
      <w:r>
        <w:rPr>
          <w:rFonts w:hint="eastAsia" w:eastAsia="仿宋_GB2312"/>
          <w:szCs w:val="28"/>
        </w:rPr>
        <w:t>由</w:t>
      </w:r>
      <w:r>
        <w:rPr>
          <w:rFonts w:hint="eastAsia" w:eastAsia="仿宋_GB2312"/>
          <w:szCs w:val="28"/>
          <w:lang w:val="en-US" w:eastAsia="zh-CN"/>
        </w:rPr>
        <w:t>采购单位</w:t>
      </w:r>
      <w:r>
        <w:rPr>
          <w:rFonts w:hint="eastAsia" w:eastAsia="仿宋_GB2312"/>
          <w:szCs w:val="28"/>
        </w:rPr>
        <w:t>按照</w:t>
      </w:r>
      <w:r>
        <w:rPr>
          <w:rFonts w:hint="eastAsia" w:eastAsia="仿宋_GB2312"/>
          <w:szCs w:val="28"/>
          <w:lang w:val="en-US" w:eastAsia="zh-CN"/>
        </w:rPr>
        <w:t>技术</w:t>
      </w:r>
      <w:r>
        <w:rPr>
          <w:rFonts w:hint="eastAsia" w:eastAsia="仿宋_GB2312"/>
          <w:szCs w:val="28"/>
        </w:rPr>
        <w:t>参数</w:t>
      </w:r>
      <w:r>
        <w:rPr>
          <w:rFonts w:hint="eastAsia" w:eastAsia="仿宋_GB2312"/>
          <w:szCs w:val="28"/>
          <w:lang w:val="en-US" w:eastAsia="zh-CN"/>
        </w:rPr>
        <w:t>要求</w:t>
      </w:r>
      <w:r>
        <w:rPr>
          <w:rFonts w:hint="eastAsia" w:eastAsia="仿宋_GB2312"/>
          <w:szCs w:val="28"/>
        </w:rPr>
        <w:t>进行</w:t>
      </w:r>
      <w:r>
        <w:rPr>
          <w:rFonts w:hint="eastAsia" w:eastAsia="仿宋_GB2312"/>
          <w:szCs w:val="28"/>
          <w:lang w:val="en-US" w:eastAsia="zh-CN"/>
        </w:rPr>
        <w:t>验收</w:t>
      </w:r>
      <w:r>
        <w:rPr>
          <w:rFonts w:hint="eastAsia" w:eastAsia="仿宋_GB2312"/>
          <w:szCs w:val="28"/>
        </w:rPr>
        <w:t>，</w:t>
      </w:r>
      <w:r>
        <w:rPr>
          <w:rFonts w:hint="eastAsia" w:eastAsia="仿宋_GB2312"/>
          <w:szCs w:val="28"/>
          <w:lang w:val="en-US" w:eastAsia="zh-CN"/>
        </w:rPr>
        <w:t>供应商</w:t>
      </w:r>
      <w:r>
        <w:rPr>
          <w:rFonts w:hint="eastAsia" w:eastAsia="仿宋_GB2312"/>
          <w:szCs w:val="28"/>
        </w:rPr>
        <w:t>提供</w:t>
      </w:r>
      <w:r>
        <w:rPr>
          <w:rFonts w:hint="eastAsia" w:eastAsia="仿宋_GB2312"/>
          <w:szCs w:val="28"/>
          <w:lang w:val="en-US" w:eastAsia="zh-CN"/>
        </w:rPr>
        <w:t>满足技术参数的</w:t>
      </w:r>
      <w:r>
        <w:rPr>
          <w:rFonts w:hint="eastAsia" w:eastAsia="仿宋_GB2312"/>
          <w:szCs w:val="28"/>
        </w:rPr>
        <w:t>有关证明材料，由</w:t>
      </w:r>
      <w:r>
        <w:rPr>
          <w:rFonts w:hint="eastAsia" w:eastAsia="仿宋_GB2312"/>
          <w:szCs w:val="28"/>
          <w:lang w:val="en-US" w:eastAsia="zh-CN"/>
        </w:rPr>
        <w:t>采购单位</w:t>
      </w:r>
      <w:r>
        <w:rPr>
          <w:rFonts w:hint="eastAsia" w:eastAsia="仿宋_GB2312"/>
          <w:szCs w:val="28"/>
        </w:rPr>
        <w:t>邀请专家</w:t>
      </w:r>
      <w:r>
        <w:rPr>
          <w:rFonts w:hint="eastAsia" w:eastAsia="仿宋_GB2312"/>
          <w:szCs w:val="28"/>
          <w:lang w:val="en-US" w:eastAsia="zh-CN"/>
        </w:rPr>
        <w:t>对制作完成的动画</w:t>
      </w:r>
      <w:r>
        <w:rPr>
          <w:rFonts w:hint="eastAsia" w:eastAsia="仿宋_GB2312"/>
          <w:szCs w:val="28"/>
        </w:rPr>
        <w:t>进行评审。</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hint="eastAsia" w:ascii="仿宋_GB2312" w:hAnsi="楷体_GB2312" w:eastAsia="仿宋_GB2312" w:cs="楷体_GB2312"/>
          <w:szCs w:val="28"/>
          <w:lang w:eastAsia="zh-CN"/>
        </w:rPr>
      </w:pPr>
      <w:r>
        <w:rPr>
          <w:rFonts w:hint="eastAsia" w:ascii="仿宋_GB2312" w:hAnsi="楷体_GB2312" w:eastAsia="仿宋_GB2312" w:cs="楷体_GB2312"/>
          <w:szCs w:val="28"/>
        </w:rPr>
        <w:t>本项目不预付货款，</w:t>
      </w:r>
      <w:r>
        <w:rPr>
          <w:rFonts w:hint="eastAsia" w:ascii="仿宋_GB2312" w:hAnsi="楷体_GB2312" w:eastAsia="仿宋_GB2312" w:cs="楷体_GB2312"/>
          <w:szCs w:val="28"/>
          <w:lang w:val="en-US" w:eastAsia="zh-CN"/>
        </w:rPr>
        <w:t>项目</w:t>
      </w:r>
      <w:r>
        <w:rPr>
          <w:rFonts w:hint="eastAsia" w:ascii="仿宋_GB2312" w:hAnsi="楷体_GB2312" w:eastAsia="仿宋_GB2312" w:cs="楷体_GB2312"/>
          <w:szCs w:val="28"/>
        </w:rPr>
        <w:t>验收合格后，</w:t>
      </w:r>
      <w:r>
        <w:rPr>
          <w:rFonts w:hint="eastAsia" w:ascii="仿宋_GB2312" w:hAnsi="楷体_GB2312" w:eastAsia="仿宋_GB2312" w:cs="楷体_GB2312"/>
          <w:szCs w:val="28"/>
          <w:lang w:val="en-US" w:eastAsia="zh-CN"/>
        </w:rPr>
        <w:t>供应商</w:t>
      </w:r>
      <w:r>
        <w:rPr>
          <w:rFonts w:hint="eastAsia" w:ascii="仿宋_GB2312" w:hAnsi="楷体_GB2312" w:eastAsia="仿宋_GB2312" w:cs="楷体_GB2312"/>
          <w:szCs w:val="28"/>
        </w:rPr>
        <w:t>收集发票、验收报告等资料，提交采购单位办理结算手续，采购单位完成验收结算后支付</w:t>
      </w:r>
      <w:r>
        <w:rPr>
          <w:rFonts w:hint="eastAsia" w:ascii="仿宋_GB2312" w:hAnsi="楷体_GB2312" w:eastAsia="仿宋_GB2312" w:cs="楷体_GB2312"/>
          <w:szCs w:val="28"/>
          <w:lang w:val="en-US" w:eastAsia="zh-CN"/>
        </w:rPr>
        <w:t>全部中标</w:t>
      </w:r>
      <w:r>
        <w:rPr>
          <w:rFonts w:hint="eastAsia" w:ascii="仿宋_GB2312" w:hAnsi="楷体_GB2312" w:eastAsia="仿宋_GB2312" w:cs="楷体_GB2312"/>
          <w:szCs w:val="28"/>
        </w:rPr>
        <w:t>金额</w:t>
      </w:r>
      <w:r>
        <w:rPr>
          <w:rFonts w:hint="eastAsia" w:ascii="仿宋_GB2312" w:hAnsi="楷体_GB2312" w:eastAsia="仿宋_GB2312" w:cs="楷体_GB2312"/>
          <w:szCs w:val="28"/>
          <w:lang w:eastAsia="zh-CN"/>
        </w:rPr>
        <w:t>。</w:t>
      </w:r>
    </w:p>
    <w:p>
      <w:pPr>
        <w:adjustRightInd w:val="0"/>
        <w:snapToGrid w:val="0"/>
        <w:spacing w:line="480" w:lineRule="exact"/>
        <w:ind w:firstLine="560" w:firstLineChars="200"/>
        <w:rPr>
          <w:rFonts w:hint="eastAsia" w:ascii="楷体_GB2312" w:hAnsi="楷体_GB2312" w:eastAsia="楷体_GB2312" w:cs="楷体_GB2312"/>
          <w:szCs w:val="28"/>
          <w:lang w:eastAsia="zh-CN"/>
        </w:rPr>
      </w:pPr>
      <w:r>
        <w:rPr>
          <w:rFonts w:hint="eastAsia" w:ascii="楷体_GB2312" w:hAnsi="楷体_GB2312" w:eastAsia="楷体_GB2312" w:cs="楷体_GB2312"/>
          <w:szCs w:val="28"/>
        </w:rPr>
        <w:t>（四）知识产权</w:t>
      </w:r>
      <w:r>
        <w:rPr>
          <w:rFonts w:hint="eastAsia" w:ascii="楷体_GB2312" w:hAnsi="楷体_GB2312" w:eastAsia="楷体_GB2312" w:cs="楷体_GB2312"/>
          <w:szCs w:val="28"/>
          <w:lang w:eastAsia="zh-CN"/>
        </w:rPr>
        <w:t>和保密要求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szCs w:val="28"/>
        </w:rPr>
      </w:pPr>
      <w:r>
        <w:rPr>
          <w:rFonts w:hint="eastAsia" w:eastAsia="仿宋_GB2312"/>
          <w:szCs w:val="28"/>
          <w:lang w:eastAsia="zh-CN"/>
        </w:rPr>
        <w:t>对采购单位提供的人员、地址、采购情况、</w:t>
      </w:r>
      <w:r>
        <w:rPr>
          <w:rFonts w:hint="eastAsia" w:eastAsia="仿宋_GB2312"/>
          <w:szCs w:val="28"/>
          <w:lang w:val="en-US" w:eastAsia="zh-CN"/>
        </w:rPr>
        <w:t>素材</w:t>
      </w:r>
      <w:r>
        <w:rPr>
          <w:rFonts w:hint="eastAsia" w:eastAsia="仿宋_GB2312"/>
          <w:szCs w:val="28"/>
          <w:lang w:eastAsia="zh-CN"/>
        </w:rPr>
        <w:t>等信息要保守秘密，不得向外界透露。</w:t>
      </w:r>
      <w:r>
        <w:rPr>
          <w:rFonts w:hint="eastAsia" w:eastAsia="仿宋_GB2312"/>
          <w:szCs w:val="28"/>
          <w:lang w:val="en-US" w:eastAsia="zh-CN"/>
        </w:rPr>
        <w:t>制作完成的三维动画未经采购单位允许不得提供给任何单位及个人。</w:t>
      </w:r>
      <w:r>
        <w:rPr>
          <w:rFonts w:hint="eastAsia" w:eastAsia="仿宋_GB2312"/>
          <w:szCs w:val="28"/>
          <w:lang w:eastAsia="zh-CN"/>
        </w:rPr>
        <w:t>合同签订时，采购单位将与成交供应商签订保密协议</w:t>
      </w:r>
      <w:r>
        <w:rPr>
          <w:rFonts w:hint="eastAsia" w:eastAsia="仿宋_GB2312"/>
          <w:szCs w:val="28"/>
        </w:rPr>
        <w:t>。</w:t>
      </w:r>
    </w:p>
    <w:p>
      <w:pPr>
        <w:adjustRightInd w:val="0"/>
        <w:snapToGrid w:val="0"/>
        <w:spacing w:line="480" w:lineRule="exact"/>
        <w:ind w:firstLine="560" w:firstLineChars="200"/>
        <w:rPr>
          <w:rFonts w:hint="eastAsia" w:eastAsia="仿宋_GB2312"/>
          <w:szCs w:val="28"/>
          <w:lang w:eastAsia="zh-CN"/>
        </w:rPr>
      </w:pPr>
      <w:r>
        <w:rPr>
          <w:rFonts w:hint="eastAsia" w:eastAsia="仿宋_GB2312"/>
          <w:szCs w:val="28"/>
          <w:lang w:eastAsia="zh-CN"/>
        </w:rPr>
        <w:t>基于项目合同履行形成的知识产权和其他权益，归属采购单位所有，法律另有规定的除外。</w:t>
      </w:r>
    </w:p>
    <w:p>
      <w:pPr>
        <w:pStyle w:val="2"/>
        <w:keepNext/>
        <w:keepLines/>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44"/>
          <w:sz w:val="44"/>
          <w:szCs w:val="28"/>
          <w:lang w:val="en-US" w:eastAsia="zh-CN" w:bidi="ar-SA"/>
        </w:rPr>
      </w:pPr>
    </w:p>
    <w:p>
      <w:pPr>
        <w:rPr>
          <w:rFonts w:hint="eastAsia" w:ascii="方正小标宋简体" w:hAnsi="方正小标宋简体" w:eastAsia="方正小标宋简体" w:cs="方正小标宋简体"/>
          <w:b w:val="0"/>
          <w:bCs w:val="0"/>
          <w:kern w:val="44"/>
          <w:sz w:val="44"/>
          <w:szCs w:val="28"/>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snapToGrid/>
        <w:spacing w:line="480" w:lineRule="exact"/>
        <w:ind w:firstLine="880" w:firstLineChars="200"/>
        <w:jc w:val="both"/>
        <w:textAlignment w:val="auto"/>
        <w:rPr>
          <w:rFonts w:hint="eastAsia" w:ascii="方正小标宋简体" w:hAnsi="方正小标宋简体" w:eastAsia="方正小标宋简体" w:cs="方正小标宋简体"/>
          <w:b w:val="0"/>
          <w:bCs w:val="0"/>
          <w:kern w:val="44"/>
          <w:sz w:val="44"/>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line="480" w:lineRule="exact"/>
        <w:ind w:firstLine="880" w:firstLineChars="200"/>
        <w:jc w:val="both"/>
        <w:textAlignment w:val="auto"/>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kern w:val="44"/>
          <w:sz w:val="44"/>
          <w:szCs w:val="28"/>
          <w:lang w:val="en-US" w:eastAsia="zh-CN" w:bidi="ar-SA"/>
        </w:rPr>
        <w:t xml:space="preserve">第三部分  </w:t>
      </w:r>
      <w:r>
        <w:rPr>
          <w:rFonts w:hint="eastAsia" w:ascii="方正小标宋简体" w:hAnsi="方正小标宋简体" w:eastAsia="方正小标宋简体" w:cs="方正小标宋简体"/>
          <w:b w:val="0"/>
          <w:bCs w:val="0"/>
          <w:szCs w:val="28"/>
        </w:rPr>
        <w:t>报价文件（报价方使用）</w:t>
      </w:r>
    </w:p>
    <w:p>
      <w:pPr>
        <w:numPr>
          <w:ilvl w:val="0"/>
          <w:numId w:val="0"/>
        </w:numPr>
      </w:pP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Style w:val="43"/>
                <w:rFonts w:hint="default"/>
                <w:sz w:val="48"/>
                <w:szCs w:val="48"/>
              </w:rPr>
            </w:pPr>
            <w:r>
              <w:rPr>
                <w:rStyle w:val="43"/>
                <w:rFonts w:hint="eastAsia" w:eastAsia="方正小标宋简体"/>
                <w:sz w:val="48"/>
                <w:szCs w:val="48"/>
                <w:u w:val="single"/>
                <w:lang w:val="en-US" w:eastAsia="zh-CN"/>
              </w:rPr>
              <w:t>三维动画制作</w:t>
            </w:r>
            <w:r>
              <w:rPr>
                <w:rStyle w:val="43"/>
                <w:rFonts w:hint="default"/>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rPr>
              <w:t>报价单</w:t>
            </w:r>
          </w:p>
        </w:tc>
      </w:tr>
      <w:tr>
        <w:tblPrEx>
          <w:tblCellMar>
            <w:top w:w="0" w:type="dxa"/>
            <w:left w:w="108" w:type="dxa"/>
            <w:bottom w:w="0" w:type="dxa"/>
            <w:right w:w="108" w:type="dxa"/>
          </w:tblCellMar>
        </w:tblPrEx>
        <w:trPr>
          <w:trHeight w:val="474"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三维动画制作</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个</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2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1"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062"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报价人名称：</w:t>
            </w:r>
          </w:p>
          <w:p>
            <w:pPr>
              <w:widowControl/>
              <w:jc w:val="center"/>
              <w:textAlignment w:val="bottom"/>
              <w:rPr>
                <w:rFonts w:ascii="宋体" w:hAnsi="宋体" w:cs="宋体"/>
                <w:color w:val="000000"/>
                <w:kern w:val="0"/>
                <w:sz w:val="24"/>
                <w:szCs w:val="24"/>
              </w:rPr>
            </w:pPr>
            <w:r>
              <w:rPr>
                <w:rFonts w:hint="eastAsia" w:ascii="宋体" w:hAnsi="宋体" w:cs="宋体"/>
                <w:color w:val="000000"/>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 xml:space="preserve">    年   月   日</w:t>
            </w:r>
          </w:p>
        </w:tc>
      </w:tr>
    </w:tbl>
    <w:p>
      <w:pPr>
        <w:widowControl/>
        <w:jc w:val="left"/>
        <w:sectPr>
          <w:pgSz w:w="11906" w:h="16838"/>
          <w:pgMar w:top="1440" w:right="1800" w:bottom="1440" w:left="1800" w:header="851" w:footer="992" w:gutter="0"/>
          <w:pgNumType w:fmt="decimal" w:start="1"/>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color w:val="000000"/>
          <w:kern w:val="0"/>
          <w:sz w:val="48"/>
          <w:szCs w:val="48"/>
        </w:rPr>
        <w:sectPr>
          <w:pgSz w:w="11906" w:h="16838"/>
          <w:pgMar w:top="1440" w:right="1800" w:bottom="1440" w:left="1800" w:header="851" w:footer="992" w:gutter="0"/>
          <w:pgNumType w:fmt="decimal"/>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（法定代表人姓名）</w:t>
      </w:r>
      <w:r>
        <w:rPr>
          <w:rFonts w:hint="eastAsia" w:eastAsia="仿宋_GB2312"/>
          <w:sz w:val="32"/>
          <w:szCs w:val="32"/>
        </w:rPr>
        <w:t>系</w:t>
      </w:r>
      <w:r>
        <w:rPr>
          <w:rFonts w:hint="eastAsia" w:eastAsia="仿宋_GB2312"/>
          <w:sz w:val="32"/>
          <w:szCs w:val="32"/>
          <w:u w:val="single"/>
        </w:rPr>
        <w:t>（报价人全称）</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0288;v-text-anchor:middle;mso-width-relative:page;mso-height-relative:page;" fillcolor="#FFFFFF" filled="t" stroked="t" coordsize="21600,21600" o:gfxdata="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RzWpoNcAAAAKAQAADwAAAAAAAAABACAAAAA4AAAAZHJzL2Rvd25yZXYueG1s&#10;UEsBAhQAFAAAAAgAh07iQOwsPGtVAgAAsAQAAA4AAAAAAAAAAQAgAAAAPAEAAGRycy9lMm9Eb2Mu&#10;eG1sUEsFBgAAAAAGAAYAWQEAAAMG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1312;v-text-anchor:middle;mso-width-relative:page;mso-height-relative:page;" fillcolor="#FFFFFF" filled="t" stroked="t" coordsize="21600,21600" o:gfxdata="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BEEw1QAAAAgBAAAPAAAAAAAAAAEAIAAAADgAAABkcnMvZG93bnJldi54bWxQ&#10;SwECFAAUAAAACACHTuJAbmWTUlYCAACwBAAADgAAAAAAAAABACAAAAA6AQAAZHJzL2Uyb0RvYy54&#10;bWxQSwUGAAAAAAYABgBZAQAAAgY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8"/>
        <w:rPr>
          <w:szCs w:val="28"/>
        </w:rPr>
      </w:pPr>
    </w:p>
    <w:p>
      <w:pPr>
        <w:rPr>
          <w:kern w:val="0"/>
          <w:szCs w:val="28"/>
        </w:rPr>
      </w:pPr>
    </w:p>
    <w:p>
      <w:pPr>
        <w:pStyle w:val="18"/>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日期：年  月  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color w:val="000000"/>
          <w:kern w:val="0"/>
          <w:sz w:val="48"/>
          <w:szCs w:val="48"/>
        </w:rPr>
      </w:pPr>
      <w:r>
        <w:rPr>
          <w:rFonts w:hint="eastAsia" w:ascii="方正小标宋简体" w:hAnsi="方正小标宋简体" w:eastAsia="方正小标宋简体" w:cs="方正小标宋简体"/>
          <w:color w:val="000000"/>
          <w:kern w:val="0"/>
          <w:sz w:val="48"/>
          <w:szCs w:val="48"/>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eastAsia="仿宋_GB2312"/>
          <w:kern w:val="0"/>
          <w:sz w:val="32"/>
          <w:szCs w:val="32"/>
          <w:u w:val="single"/>
        </w:rPr>
        <w:t>（报价人全称）</w:t>
      </w:r>
      <w:r>
        <w:rPr>
          <w:rFonts w:hint="eastAsia" w:eastAsia="仿宋_GB2312"/>
          <w:kern w:val="0"/>
          <w:sz w:val="32"/>
          <w:szCs w:val="32"/>
        </w:rPr>
        <w:t>法定代表人</w:t>
      </w:r>
      <w:r>
        <w:rPr>
          <w:rFonts w:hint="eastAsia" w:eastAsia="仿宋_GB2312"/>
          <w:kern w:val="0"/>
          <w:sz w:val="32"/>
          <w:szCs w:val="32"/>
          <w:u w:val="single"/>
        </w:rPr>
        <w:t>（姓名、职务）</w:t>
      </w:r>
      <w:r>
        <w:rPr>
          <w:rFonts w:hint="eastAsia" w:eastAsia="仿宋_GB2312"/>
          <w:kern w:val="0"/>
          <w:sz w:val="32"/>
          <w:szCs w:val="32"/>
        </w:rPr>
        <w:t>授权</w:t>
      </w:r>
      <w:r>
        <w:rPr>
          <w:rFonts w:hint="eastAsia" w:eastAsia="仿宋_GB2312"/>
          <w:kern w:val="0"/>
          <w:sz w:val="32"/>
          <w:szCs w:val="32"/>
          <w:u w:val="single"/>
        </w:rPr>
        <w:t>（授权代表姓名、职务）</w:t>
      </w:r>
      <w:r>
        <w:rPr>
          <w:rFonts w:hint="eastAsia" w:eastAsia="仿宋_GB2312"/>
          <w:kern w:val="0"/>
          <w:sz w:val="32"/>
          <w:szCs w:val="32"/>
        </w:rPr>
        <w:t>为全权代表，参加贵部组织的</w:t>
      </w:r>
      <w:r>
        <w:rPr>
          <w:rFonts w:hint="eastAsia" w:eastAsia="仿宋_GB2312"/>
          <w:kern w:val="0"/>
          <w:sz w:val="32"/>
          <w:szCs w:val="32"/>
          <w:u w:val="single"/>
        </w:rPr>
        <w:t>（项目名称）</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  年   月   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p>
    <w:p>
      <w:pPr>
        <w:rPr>
          <w:rFonts w:eastAsia="仿宋_GB2312"/>
          <w:kern w:val="0"/>
          <w:sz w:val="32"/>
          <w:szCs w:val="32"/>
        </w:rPr>
      </w:pPr>
      <w:r>
        <w:rPr>
          <w:rFonts w:hint="eastAsia" w:eastAsia="仿宋_GB2312"/>
          <w:kern w:val="0"/>
          <w:sz w:val="32"/>
          <w:szCs w:val="32"/>
        </w:rPr>
        <w:t>职务：</w:t>
      </w:r>
      <w:r>
        <w:rPr>
          <w:rFonts w:hint="eastAsia" w:eastAsia="仿宋_GB2312"/>
          <w:kern w:val="0"/>
          <w:sz w:val="32"/>
          <w:szCs w:val="32"/>
          <w:lang w:val="en-US" w:eastAsia="zh-CN"/>
        </w:rPr>
        <w:t xml:space="preserve">             </w:t>
      </w:r>
      <w:r>
        <w:rPr>
          <w:rFonts w:hint="eastAsia" w:eastAsia="仿宋_GB2312"/>
          <w:kern w:val="0"/>
          <w:sz w:val="32"/>
          <w:szCs w:val="32"/>
        </w:rPr>
        <w:t>电话：</w:t>
      </w:r>
    </w:p>
    <w:p>
      <w:pPr>
        <w:rPr>
          <w:rFonts w:eastAsia="仿宋_GB2312"/>
          <w:kern w:val="0"/>
          <w:sz w:val="32"/>
          <w:szCs w:val="32"/>
        </w:rPr>
      </w:pPr>
      <w:r>
        <w:rPr>
          <w:rFonts w:hint="eastAsia" w:eastAsia="仿宋_GB2312"/>
          <w:kern w:val="0"/>
          <w:sz w:val="32"/>
          <w:szCs w:val="32"/>
        </w:rPr>
        <w:t>传真：</w:t>
      </w:r>
      <w:r>
        <w:rPr>
          <w:rFonts w:hint="eastAsia" w:eastAsia="仿宋_GB2312"/>
          <w:kern w:val="0"/>
          <w:sz w:val="32"/>
          <w:szCs w:val="32"/>
          <w:lang w:val="en-US" w:eastAsia="zh-CN"/>
        </w:rPr>
        <w:t xml:space="preserve">             </w:t>
      </w:r>
      <w:r>
        <w:rPr>
          <w:rFonts w:hint="eastAsia" w:eastAsia="仿宋_GB2312"/>
          <w:kern w:val="0"/>
          <w:sz w:val="32"/>
          <w:szCs w:val="32"/>
        </w:rPr>
        <w:t>邮编：</w:t>
      </w:r>
    </w:p>
    <w:p>
      <w:pPr>
        <w:rPr>
          <w:rFonts w:eastAsia="仿宋_GB2312"/>
          <w:kern w:val="0"/>
          <w:sz w:val="32"/>
          <w:szCs w:val="32"/>
        </w:rPr>
      </w:pPr>
      <w:r>
        <w:rPr>
          <w:rFonts w:hint="eastAsia" w:eastAsia="仿宋_GB2312"/>
          <w:kern w:val="0"/>
          <w:sz w:val="32"/>
          <w:szCs w:val="32"/>
        </w:rPr>
        <w:t>通讯地址：</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2336;v-text-anchor:middle;mso-width-relative:page;mso-height-relative:page;" fillcolor="#FFFFFF" filled="t" stroked="t" coordsize="21600,21600" o:gfxdata="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JoWfBjXAAAACgEAAA8AAAAAAAAAAQAgAAAAOAAAAGRycy9kb3ducmV2Lnht&#10;bFBLAQIUABQAAAAIAIdO4kD6vI34VgIAALAEAAAOAAAAAAAAAAEAIAAAADwBAABkcnMvZTJvRG9j&#10;LnhtbFBLBQYAAAAABgAGAFkBAAAEBg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3360;v-text-anchor:middle;mso-width-relative:page;mso-height-relative:page;" fillcolor="#FFFFFF" filled="t" stroked="t" coordsize="21600,21600" o:gfxdata="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OSw6dvUAAAACAEAAA8AAAAAAAAAAQAgAAAAOAAAAGRycy9kb3ducmV2LnhtbFBLAQIU&#10;ABQAAAAIAIdO4kCkqBSCUwIAALAEAAAOAAAAAAAAAAEAIAAAADkBAABkcnMvZTJvRG9jLnhtbFBL&#10;BQYAAAAABgAGAFkBAAD+BQ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8"/>
      </w:pPr>
    </w:p>
    <w:p>
      <w:pPr>
        <w:pStyle w:val="18"/>
        <w:rPr>
          <w:rFonts w:hint="eastAsia" w:eastAsia="仿宋"/>
          <w:color w:val="FF0000"/>
        </w:rPr>
        <w:sectPr>
          <w:pgSz w:w="11906" w:h="16838"/>
          <w:pgMar w:top="1440" w:right="1800" w:bottom="1440" w:left="1800" w:header="851" w:footer="992" w:gutter="0"/>
          <w:pgNumType w:fmt="decimal"/>
          <w:cols w:space="425" w:num="1"/>
          <w:docGrid w:type="lines" w:linePitch="312" w:charSpace="0"/>
        </w:sectPr>
      </w:pPr>
      <w:r>
        <w:rPr>
          <w:rFonts w:hint="eastAsia" w:eastAsia="仿宋"/>
          <w:color w:val="FF0000"/>
        </w:rPr>
        <w:t>注：本内容适用于授权委托代理人，法定代表人授权书须法定代表人签字授权。</w:t>
      </w:r>
    </w:p>
    <w:p>
      <w:pPr>
        <w:widowControl/>
        <w:jc w:val="center"/>
        <w:textAlignment w:val="bottom"/>
        <w:rPr>
          <w:rFonts w:hint="eastAsia" w:ascii="方正小标宋简体" w:hAnsi="方正小标宋简体" w:eastAsia="方正小标宋简体" w:cs="方正小标宋简体"/>
          <w:color w:val="000000"/>
          <w:kern w:val="0"/>
          <w:sz w:val="48"/>
          <w:szCs w:val="4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小标宋简体" w:hAnsi="方正小标宋简体" w:eastAsia="方正小标宋简体" w:cs="方正小标宋简体"/>
          <w:color w:val="000000"/>
          <w:kern w:val="0"/>
          <w:sz w:val="48"/>
          <w:szCs w:val="48"/>
          <w:lang w:val="en-US" w:eastAsia="zh-CN"/>
        </w:rPr>
        <w:t>社会保障金证明材料</w:t>
      </w:r>
    </w:p>
    <w:p>
      <w:pPr>
        <w:widowControl/>
        <w:jc w:val="center"/>
        <w:textAlignment w:val="bottom"/>
        <w:rPr>
          <w:rFonts w:hint="eastAsia" w:ascii="方正小标宋简体" w:hAnsi="方正小标宋简体" w:eastAsia="方正小标宋简体" w:cs="方正小标宋简体"/>
          <w:color w:val="000000"/>
          <w:kern w:val="0"/>
          <w:sz w:val="48"/>
          <w:szCs w:val="48"/>
          <w:lang w:val="zh-CN" w:eastAsia="zh-CN"/>
        </w:rPr>
      </w:pPr>
      <w:r>
        <w:rPr>
          <w:rFonts w:hint="eastAsia" w:ascii="方正小标宋简体" w:hAnsi="方正小标宋简体" w:eastAsia="方正小标宋简体" w:cs="方正小标宋简体"/>
          <w:color w:val="000000"/>
          <w:kern w:val="0"/>
          <w:sz w:val="48"/>
          <w:szCs w:val="48"/>
          <w:lang w:val="zh-CN" w:eastAsia="zh-CN"/>
        </w:rPr>
        <w:t>供应商承诺声明</w:t>
      </w:r>
    </w:p>
    <w:p>
      <w:pPr>
        <w:tabs>
          <w:tab w:val="left" w:pos="771"/>
        </w:tabs>
        <w:spacing w:line="560" w:lineRule="exact"/>
        <w:rPr>
          <w:rFonts w:ascii="宋体" w:hAnsi="宋体"/>
          <w:bCs/>
          <w:sz w:val="28"/>
          <w:szCs w:val="28"/>
        </w:rPr>
      </w:pPr>
      <w:r>
        <w:rPr>
          <w:rFonts w:hint="eastAsia" w:ascii="宋体" w:hAnsi="宋体"/>
          <w:bCs/>
          <w:sz w:val="28"/>
          <w:szCs w:val="28"/>
          <w:u w:val="single"/>
          <w:lang w:val="en-US" w:eastAsia="zh-CN"/>
        </w:rPr>
        <w:t>陆军军医大学</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hint="eastAsia" w:ascii="宋体" w:hAnsi="宋体" w:cs="宋体"/>
          <w:bCs/>
          <w:sz w:val="28"/>
          <w:szCs w:val="28"/>
          <w:lang w:val="en-US" w:eastAsia="zh-CN" w:bidi="ar"/>
        </w:rPr>
        <w:t>2</w:t>
      </w:r>
      <w:r>
        <w:rPr>
          <w:rFonts w:ascii="宋体" w:hAnsi="宋体" w:cs="宋体"/>
          <w:bCs/>
          <w:sz w:val="28"/>
          <w:szCs w:val="28"/>
          <w:lang w:bidi="ar"/>
        </w:rPr>
        <w:t>.给部队造成损失的，同意按照国家法律和合同约定，予以相应经济赔偿。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十、履约环节不得违法分包的书面声明</w:t>
      </w:r>
    </w:p>
    <w:p>
      <w:pPr>
        <w:autoSpaceDE w:val="0"/>
        <w:autoSpaceDN w:val="0"/>
        <w:adjustRightInd w:val="0"/>
        <w:spacing w:line="560" w:lineRule="exact"/>
        <w:ind w:firstLine="560" w:firstLineChars="200"/>
        <w:rPr>
          <w:bCs/>
          <w:sz w:val="28"/>
          <w:szCs w:val="28"/>
        </w:rPr>
      </w:pPr>
      <w:r>
        <w:rPr>
          <w:rFonts w:hint="eastAsia"/>
          <w:bCs/>
          <w:sz w:val="28"/>
          <w:szCs w:val="28"/>
        </w:rPr>
        <w:t>我单位在履约环节不得违法分包，</w:t>
      </w:r>
      <w:r>
        <w:rPr>
          <w:rFonts w:hint="eastAsia" w:ascii="宋体" w:hAnsi="宋体"/>
          <w:bCs/>
          <w:sz w:val="28"/>
          <w:szCs w:val="28"/>
        </w:rPr>
        <w:t>一经发现存在违法分包行为，分包和被分包企业愿意接受相关处罚</w:t>
      </w:r>
      <w:r>
        <w:rPr>
          <w:sz w:val="28"/>
        </w:rPr>
        <w:t>。</w:t>
      </w: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pStyle w:val="18"/>
        <w:rPr>
          <w:rFonts w:hint="default"/>
          <w:lang w:val="en-US"/>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ingLiU">
    <w:altName w:val="方正书宋_GBK"/>
    <w:panose1 w:val="02020509000000000000"/>
    <w:charset w:val="88"/>
    <w:family w:val="modern"/>
    <w:pitch w:val="default"/>
    <w:sig w:usb0="00000000" w:usb1="00000000" w:usb2="00000016" w:usb3="00000000" w:csb0="001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1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zc3YjRlYzI4Njc1ZTZhMDk3OGUxZWQzMTFlZTgifQ=="/>
    <w:docVar w:name="KSO_WPS_MARK_KEY" w:val="b10d4311-ffbf-4652-b935-0a5ce942d4df"/>
    <w:docVar w:name="KY_MEDREF_DOCUID" w:val="{C04816BB-DBA1-43C5-9E7C-2459F6B3792A}"/>
    <w:docVar w:name="KY_MEDREF_VERSION" w:val="3"/>
  </w:docVars>
  <w:rsids>
    <w:rsidRoot w:val="00414521"/>
    <w:rsid w:val="00015C59"/>
    <w:rsid w:val="00016158"/>
    <w:rsid w:val="000163DB"/>
    <w:rsid w:val="0003094C"/>
    <w:rsid w:val="00070026"/>
    <w:rsid w:val="0007370D"/>
    <w:rsid w:val="00082AEF"/>
    <w:rsid w:val="00082D14"/>
    <w:rsid w:val="00083364"/>
    <w:rsid w:val="00091B84"/>
    <w:rsid w:val="000A5D46"/>
    <w:rsid w:val="000A6D0C"/>
    <w:rsid w:val="000B19E4"/>
    <w:rsid w:val="000B3A64"/>
    <w:rsid w:val="000D2073"/>
    <w:rsid w:val="000D3A1D"/>
    <w:rsid w:val="000D551C"/>
    <w:rsid w:val="000D6E74"/>
    <w:rsid w:val="000E2AF7"/>
    <w:rsid w:val="000F4B27"/>
    <w:rsid w:val="000F6D08"/>
    <w:rsid w:val="00107BAB"/>
    <w:rsid w:val="00131918"/>
    <w:rsid w:val="00137C02"/>
    <w:rsid w:val="0014076F"/>
    <w:rsid w:val="0014140C"/>
    <w:rsid w:val="00170DB6"/>
    <w:rsid w:val="0017159F"/>
    <w:rsid w:val="001716CA"/>
    <w:rsid w:val="001716F0"/>
    <w:rsid w:val="00171D5C"/>
    <w:rsid w:val="001720AC"/>
    <w:rsid w:val="00183930"/>
    <w:rsid w:val="00185BB1"/>
    <w:rsid w:val="00197046"/>
    <w:rsid w:val="001A1E77"/>
    <w:rsid w:val="001B15BA"/>
    <w:rsid w:val="001C078F"/>
    <w:rsid w:val="001C3A2E"/>
    <w:rsid w:val="001C7FAA"/>
    <w:rsid w:val="001D3DC1"/>
    <w:rsid w:val="001D6F95"/>
    <w:rsid w:val="001E463B"/>
    <w:rsid w:val="001F02C9"/>
    <w:rsid w:val="001F676A"/>
    <w:rsid w:val="001F69FF"/>
    <w:rsid w:val="0020164F"/>
    <w:rsid w:val="00203263"/>
    <w:rsid w:val="00204B6A"/>
    <w:rsid w:val="002132D1"/>
    <w:rsid w:val="00214897"/>
    <w:rsid w:val="0021520F"/>
    <w:rsid w:val="00242054"/>
    <w:rsid w:val="00242F6B"/>
    <w:rsid w:val="00246632"/>
    <w:rsid w:val="00260514"/>
    <w:rsid w:val="0026071E"/>
    <w:rsid w:val="00264888"/>
    <w:rsid w:val="002649F7"/>
    <w:rsid w:val="00271032"/>
    <w:rsid w:val="002776EC"/>
    <w:rsid w:val="0028424C"/>
    <w:rsid w:val="002877B2"/>
    <w:rsid w:val="00293B2B"/>
    <w:rsid w:val="002A44AB"/>
    <w:rsid w:val="002B39C5"/>
    <w:rsid w:val="002D0EE2"/>
    <w:rsid w:val="002D1790"/>
    <w:rsid w:val="002E04E4"/>
    <w:rsid w:val="002F4624"/>
    <w:rsid w:val="00305149"/>
    <w:rsid w:val="00315DA4"/>
    <w:rsid w:val="0032001B"/>
    <w:rsid w:val="0032350B"/>
    <w:rsid w:val="00326E86"/>
    <w:rsid w:val="00332201"/>
    <w:rsid w:val="00332BEF"/>
    <w:rsid w:val="00352D17"/>
    <w:rsid w:val="00352D72"/>
    <w:rsid w:val="003706E3"/>
    <w:rsid w:val="0037349A"/>
    <w:rsid w:val="00384D55"/>
    <w:rsid w:val="003A0F0C"/>
    <w:rsid w:val="003A2CC4"/>
    <w:rsid w:val="003B379C"/>
    <w:rsid w:val="003B4DA9"/>
    <w:rsid w:val="003D3A7D"/>
    <w:rsid w:val="003E4694"/>
    <w:rsid w:val="003F7561"/>
    <w:rsid w:val="004115DB"/>
    <w:rsid w:val="00412647"/>
    <w:rsid w:val="0041298A"/>
    <w:rsid w:val="00412A87"/>
    <w:rsid w:val="00413DF8"/>
    <w:rsid w:val="00414521"/>
    <w:rsid w:val="00417B38"/>
    <w:rsid w:val="00421048"/>
    <w:rsid w:val="004223BD"/>
    <w:rsid w:val="00422928"/>
    <w:rsid w:val="0043247E"/>
    <w:rsid w:val="0044132E"/>
    <w:rsid w:val="00445A14"/>
    <w:rsid w:val="00450B3D"/>
    <w:rsid w:val="00454FB6"/>
    <w:rsid w:val="0046626A"/>
    <w:rsid w:val="00477571"/>
    <w:rsid w:val="004776E4"/>
    <w:rsid w:val="00484EC0"/>
    <w:rsid w:val="0049444C"/>
    <w:rsid w:val="004A092D"/>
    <w:rsid w:val="004A15F8"/>
    <w:rsid w:val="004A36DD"/>
    <w:rsid w:val="004A47F1"/>
    <w:rsid w:val="004B2397"/>
    <w:rsid w:val="004C5882"/>
    <w:rsid w:val="004C5F49"/>
    <w:rsid w:val="004D18A3"/>
    <w:rsid w:val="004D2004"/>
    <w:rsid w:val="004D65A6"/>
    <w:rsid w:val="004D7404"/>
    <w:rsid w:val="004E3778"/>
    <w:rsid w:val="004E7D53"/>
    <w:rsid w:val="004F10A5"/>
    <w:rsid w:val="004F2E66"/>
    <w:rsid w:val="004F3E95"/>
    <w:rsid w:val="004F5DD0"/>
    <w:rsid w:val="00512C41"/>
    <w:rsid w:val="00517001"/>
    <w:rsid w:val="00521F9F"/>
    <w:rsid w:val="00522F5A"/>
    <w:rsid w:val="00525B3B"/>
    <w:rsid w:val="00527AC7"/>
    <w:rsid w:val="00532309"/>
    <w:rsid w:val="00541AD8"/>
    <w:rsid w:val="005446BD"/>
    <w:rsid w:val="00547A46"/>
    <w:rsid w:val="00555B2E"/>
    <w:rsid w:val="00571214"/>
    <w:rsid w:val="00572A60"/>
    <w:rsid w:val="00581B83"/>
    <w:rsid w:val="00581E02"/>
    <w:rsid w:val="005837CA"/>
    <w:rsid w:val="0058469B"/>
    <w:rsid w:val="0058775D"/>
    <w:rsid w:val="005905F2"/>
    <w:rsid w:val="00595CB8"/>
    <w:rsid w:val="005A1D30"/>
    <w:rsid w:val="005A1DB8"/>
    <w:rsid w:val="005A1FA0"/>
    <w:rsid w:val="005A4B43"/>
    <w:rsid w:val="005B1E6B"/>
    <w:rsid w:val="005C28F0"/>
    <w:rsid w:val="005D1EE6"/>
    <w:rsid w:val="005D4297"/>
    <w:rsid w:val="005E4B2B"/>
    <w:rsid w:val="005E5C21"/>
    <w:rsid w:val="005F3F5E"/>
    <w:rsid w:val="005F4DD7"/>
    <w:rsid w:val="005F7A3D"/>
    <w:rsid w:val="00606988"/>
    <w:rsid w:val="00615045"/>
    <w:rsid w:val="0061547C"/>
    <w:rsid w:val="006163A9"/>
    <w:rsid w:val="006337FD"/>
    <w:rsid w:val="00634B3A"/>
    <w:rsid w:val="00665A8C"/>
    <w:rsid w:val="00666E2C"/>
    <w:rsid w:val="00676020"/>
    <w:rsid w:val="00677DBB"/>
    <w:rsid w:val="00685CBC"/>
    <w:rsid w:val="00686328"/>
    <w:rsid w:val="006A0182"/>
    <w:rsid w:val="006A4F33"/>
    <w:rsid w:val="006B1B06"/>
    <w:rsid w:val="006B3E2F"/>
    <w:rsid w:val="006B7E39"/>
    <w:rsid w:val="006D1AE1"/>
    <w:rsid w:val="006D7B74"/>
    <w:rsid w:val="006E2146"/>
    <w:rsid w:val="006E3107"/>
    <w:rsid w:val="006E797E"/>
    <w:rsid w:val="006F1A9D"/>
    <w:rsid w:val="00700171"/>
    <w:rsid w:val="0071366D"/>
    <w:rsid w:val="00715726"/>
    <w:rsid w:val="00720916"/>
    <w:rsid w:val="00730E3E"/>
    <w:rsid w:val="00732A0E"/>
    <w:rsid w:val="00733154"/>
    <w:rsid w:val="00745AD9"/>
    <w:rsid w:val="00756F57"/>
    <w:rsid w:val="0075756C"/>
    <w:rsid w:val="00757BB6"/>
    <w:rsid w:val="00761DC8"/>
    <w:rsid w:val="00764B1D"/>
    <w:rsid w:val="0077555E"/>
    <w:rsid w:val="00785C81"/>
    <w:rsid w:val="007867C1"/>
    <w:rsid w:val="00786E3E"/>
    <w:rsid w:val="00787764"/>
    <w:rsid w:val="00791354"/>
    <w:rsid w:val="00791EEC"/>
    <w:rsid w:val="007A0DC5"/>
    <w:rsid w:val="007C0F35"/>
    <w:rsid w:val="007C4F70"/>
    <w:rsid w:val="007D470A"/>
    <w:rsid w:val="007D592E"/>
    <w:rsid w:val="007F0121"/>
    <w:rsid w:val="00803D6E"/>
    <w:rsid w:val="00804720"/>
    <w:rsid w:val="008102FB"/>
    <w:rsid w:val="00810706"/>
    <w:rsid w:val="008220EC"/>
    <w:rsid w:val="00833EC3"/>
    <w:rsid w:val="00840267"/>
    <w:rsid w:val="00842062"/>
    <w:rsid w:val="00847D8E"/>
    <w:rsid w:val="00851DDC"/>
    <w:rsid w:val="008572E2"/>
    <w:rsid w:val="00860600"/>
    <w:rsid w:val="008668B9"/>
    <w:rsid w:val="00874353"/>
    <w:rsid w:val="008777EB"/>
    <w:rsid w:val="00886782"/>
    <w:rsid w:val="008B04DE"/>
    <w:rsid w:val="008B6C3D"/>
    <w:rsid w:val="008C24E6"/>
    <w:rsid w:val="008C3CEF"/>
    <w:rsid w:val="008C481B"/>
    <w:rsid w:val="008D03DD"/>
    <w:rsid w:val="008F06D9"/>
    <w:rsid w:val="008F736E"/>
    <w:rsid w:val="0092462D"/>
    <w:rsid w:val="0094241D"/>
    <w:rsid w:val="009438A5"/>
    <w:rsid w:val="00944BB6"/>
    <w:rsid w:val="00947DAF"/>
    <w:rsid w:val="0095172E"/>
    <w:rsid w:val="009620D3"/>
    <w:rsid w:val="00972FEA"/>
    <w:rsid w:val="00974EBD"/>
    <w:rsid w:val="00976E96"/>
    <w:rsid w:val="00981735"/>
    <w:rsid w:val="00986B25"/>
    <w:rsid w:val="009915C8"/>
    <w:rsid w:val="009A4430"/>
    <w:rsid w:val="009A5867"/>
    <w:rsid w:val="009A7C84"/>
    <w:rsid w:val="009A7FAF"/>
    <w:rsid w:val="009B25D0"/>
    <w:rsid w:val="009B642A"/>
    <w:rsid w:val="009C7FB4"/>
    <w:rsid w:val="009E2897"/>
    <w:rsid w:val="00A069F0"/>
    <w:rsid w:val="00A134B4"/>
    <w:rsid w:val="00A14E54"/>
    <w:rsid w:val="00A3195B"/>
    <w:rsid w:val="00A419E6"/>
    <w:rsid w:val="00A61566"/>
    <w:rsid w:val="00A81862"/>
    <w:rsid w:val="00A8190E"/>
    <w:rsid w:val="00A8220C"/>
    <w:rsid w:val="00A9081C"/>
    <w:rsid w:val="00A9126D"/>
    <w:rsid w:val="00A9792A"/>
    <w:rsid w:val="00AA393F"/>
    <w:rsid w:val="00AA39CB"/>
    <w:rsid w:val="00AB342C"/>
    <w:rsid w:val="00AB5FDC"/>
    <w:rsid w:val="00AC1483"/>
    <w:rsid w:val="00AC4597"/>
    <w:rsid w:val="00AC5063"/>
    <w:rsid w:val="00AC67D2"/>
    <w:rsid w:val="00AE409E"/>
    <w:rsid w:val="00AE6407"/>
    <w:rsid w:val="00B15F80"/>
    <w:rsid w:val="00B23BB9"/>
    <w:rsid w:val="00B24C79"/>
    <w:rsid w:val="00B25D61"/>
    <w:rsid w:val="00B509C7"/>
    <w:rsid w:val="00B529B0"/>
    <w:rsid w:val="00B5523D"/>
    <w:rsid w:val="00B606ED"/>
    <w:rsid w:val="00B63E2C"/>
    <w:rsid w:val="00B66C53"/>
    <w:rsid w:val="00B81310"/>
    <w:rsid w:val="00B853B1"/>
    <w:rsid w:val="00B96048"/>
    <w:rsid w:val="00BA1877"/>
    <w:rsid w:val="00BA1A3C"/>
    <w:rsid w:val="00BB519D"/>
    <w:rsid w:val="00BC2E1D"/>
    <w:rsid w:val="00BC7B4B"/>
    <w:rsid w:val="00BD32AB"/>
    <w:rsid w:val="00BE6831"/>
    <w:rsid w:val="00BF0416"/>
    <w:rsid w:val="00C00090"/>
    <w:rsid w:val="00C01E87"/>
    <w:rsid w:val="00C020E5"/>
    <w:rsid w:val="00C0658C"/>
    <w:rsid w:val="00C1625D"/>
    <w:rsid w:val="00C206A6"/>
    <w:rsid w:val="00C246D0"/>
    <w:rsid w:val="00C32703"/>
    <w:rsid w:val="00C35B08"/>
    <w:rsid w:val="00C463DB"/>
    <w:rsid w:val="00C5176F"/>
    <w:rsid w:val="00C51EE0"/>
    <w:rsid w:val="00C55921"/>
    <w:rsid w:val="00C804D3"/>
    <w:rsid w:val="00C873F4"/>
    <w:rsid w:val="00C87CA5"/>
    <w:rsid w:val="00C901E6"/>
    <w:rsid w:val="00C90292"/>
    <w:rsid w:val="00C91ED5"/>
    <w:rsid w:val="00C94925"/>
    <w:rsid w:val="00CC6727"/>
    <w:rsid w:val="00CC694D"/>
    <w:rsid w:val="00CC729E"/>
    <w:rsid w:val="00CD2E04"/>
    <w:rsid w:val="00CD3907"/>
    <w:rsid w:val="00CE11EF"/>
    <w:rsid w:val="00CF1DCE"/>
    <w:rsid w:val="00D01D5F"/>
    <w:rsid w:val="00D03BD2"/>
    <w:rsid w:val="00D050B2"/>
    <w:rsid w:val="00D06112"/>
    <w:rsid w:val="00D06506"/>
    <w:rsid w:val="00D47737"/>
    <w:rsid w:val="00D50775"/>
    <w:rsid w:val="00D6301B"/>
    <w:rsid w:val="00D64F63"/>
    <w:rsid w:val="00D677A6"/>
    <w:rsid w:val="00D752F0"/>
    <w:rsid w:val="00D835D4"/>
    <w:rsid w:val="00D958FB"/>
    <w:rsid w:val="00DA1664"/>
    <w:rsid w:val="00DA18B6"/>
    <w:rsid w:val="00DA1D7A"/>
    <w:rsid w:val="00DA7497"/>
    <w:rsid w:val="00DB1C43"/>
    <w:rsid w:val="00DC107C"/>
    <w:rsid w:val="00DC14C1"/>
    <w:rsid w:val="00DD2719"/>
    <w:rsid w:val="00DD2937"/>
    <w:rsid w:val="00DE1206"/>
    <w:rsid w:val="00DF5C20"/>
    <w:rsid w:val="00E018F4"/>
    <w:rsid w:val="00E01BE1"/>
    <w:rsid w:val="00E02D09"/>
    <w:rsid w:val="00E06491"/>
    <w:rsid w:val="00E066F0"/>
    <w:rsid w:val="00E069F9"/>
    <w:rsid w:val="00E1052C"/>
    <w:rsid w:val="00E167C3"/>
    <w:rsid w:val="00E2450F"/>
    <w:rsid w:val="00E43C84"/>
    <w:rsid w:val="00E46AE4"/>
    <w:rsid w:val="00E510A2"/>
    <w:rsid w:val="00E569FD"/>
    <w:rsid w:val="00E62D40"/>
    <w:rsid w:val="00E67189"/>
    <w:rsid w:val="00E70599"/>
    <w:rsid w:val="00E72147"/>
    <w:rsid w:val="00E72430"/>
    <w:rsid w:val="00E74F4E"/>
    <w:rsid w:val="00E8137A"/>
    <w:rsid w:val="00E835CA"/>
    <w:rsid w:val="00E849E9"/>
    <w:rsid w:val="00E8652F"/>
    <w:rsid w:val="00E924DA"/>
    <w:rsid w:val="00E9542D"/>
    <w:rsid w:val="00E97744"/>
    <w:rsid w:val="00EB551D"/>
    <w:rsid w:val="00EB6628"/>
    <w:rsid w:val="00EC1556"/>
    <w:rsid w:val="00ED47FF"/>
    <w:rsid w:val="00ED6F90"/>
    <w:rsid w:val="00EE2811"/>
    <w:rsid w:val="00EE6576"/>
    <w:rsid w:val="00F0074A"/>
    <w:rsid w:val="00F05475"/>
    <w:rsid w:val="00F11157"/>
    <w:rsid w:val="00F15D9A"/>
    <w:rsid w:val="00F3163F"/>
    <w:rsid w:val="00F3193C"/>
    <w:rsid w:val="00F40B9B"/>
    <w:rsid w:val="00F42178"/>
    <w:rsid w:val="00F42A42"/>
    <w:rsid w:val="00F4375E"/>
    <w:rsid w:val="00F4785B"/>
    <w:rsid w:val="00F51B62"/>
    <w:rsid w:val="00F547B0"/>
    <w:rsid w:val="00F55642"/>
    <w:rsid w:val="00F56484"/>
    <w:rsid w:val="00F671FE"/>
    <w:rsid w:val="00F75A2D"/>
    <w:rsid w:val="00F77BBC"/>
    <w:rsid w:val="00F81E88"/>
    <w:rsid w:val="00F93F51"/>
    <w:rsid w:val="00F95C7E"/>
    <w:rsid w:val="00F95D1A"/>
    <w:rsid w:val="00F96E97"/>
    <w:rsid w:val="00FB24D7"/>
    <w:rsid w:val="00FB3298"/>
    <w:rsid w:val="00FB4C43"/>
    <w:rsid w:val="00FB5397"/>
    <w:rsid w:val="00FB552D"/>
    <w:rsid w:val="00FB772F"/>
    <w:rsid w:val="00FC3E42"/>
    <w:rsid w:val="00FC4A17"/>
    <w:rsid w:val="00FC564D"/>
    <w:rsid w:val="00FE081F"/>
    <w:rsid w:val="00FE0F07"/>
    <w:rsid w:val="00FF2B5F"/>
    <w:rsid w:val="00FF590C"/>
    <w:rsid w:val="057D419D"/>
    <w:rsid w:val="05851778"/>
    <w:rsid w:val="07A60C2A"/>
    <w:rsid w:val="07E34A3F"/>
    <w:rsid w:val="09420C01"/>
    <w:rsid w:val="0B0C1D12"/>
    <w:rsid w:val="0B47616D"/>
    <w:rsid w:val="0EF13CD8"/>
    <w:rsid w:val="0FFB7A1D"/>
    <w:rsid w:val="11674266"/>
    <w:rsid w:val="143D7A24"/>
    <w:rsid w:val="14765EED"/>
    <w:rsid w:val="14AF636D"/>
    <w:rsid w:val="150474D2"/>
    <w:rsid w:val="15505FFE"/>
    <w:rsid w:val="170859FE"/>
    <w:rsid w:val="1CCE22DB"/>
    <w:rsid w:val="1D7A26DD"/>
    <w:rsid w:val="1E421D2E"/>
    <w:rsid w:val="20672FDF"/>
    <w:rsid w:val="25193ACD"/>
    <w:rsid w:val="255C50A3"/>
    <w:rsid w:val="29602096"/>
    <w:rsid w:val="2C245261"/>
    <w:rsid w:val="2D137102"/>
    <w:rsid w:val="2E28703E"/>
    <w:rsid w:val="2EED207D"/>
    <w:rsid w:val="2F0335BE"/>
    <w:rsid w:val="2F215D9B"/>
    <w:rsid w:val="2FBD03FD"/>
    <w:rsid w:val="2FFB6DF9"/>
    <w:rsid w:val="30B402AF"/>
    <w:rsid w:val="3104090C"/>
    <w:rsid w:val="35500CBF"/>
    <w:rsid w:val="36372989"/>
    <w:rsid w:val="37A42A2A"/>
    <w:rsid w:val="37D56709"/>
    <w:rsid w:val="3C446528"/>
    <w:rsid w:val="3DD74805"/>
    <w:rsid w:val="3E0B5931"/>
    <w:rsid w:val="3FF12096"/>
    <w:rsid w:val="40176030"/>
    <w:rsid w:val="42BE57D3"/>
    <w:rsid w:val="43A62AD6"/>
    <w:rsid w:val="44361CA7"/>
    <w:rsid w:val="46CD3E3E"/>
    <w:rsid w:val="46F920D7"/>
    <w:rsid w:val="478F7ED7"/>
    <w:rsid w:val="47A13B43"/>
    <w:rsid w:val="481F6B1F"/>
    <w:rsid w:val="48E064A0"/>
    <w:rsid w:val="49A37EA2"/>
    <w:rsid w:val="4B45651D"/>
    <w:rsid w:val="4B5C7602"/>
    <w:rsid w:val="4DEE0395"/>
    <w:rsid w:val="50084B0C"/>
    <w:rsid w:val="505C602E"/>
    <w:rsid w:val="50D0256E"/>
    <w:rsid w:val="52C928ED"/>
    <w:rsid w:val="53793538"/>
    <w:rsid w:val="541E0BE9"/>
    <w:rsid w:val="54E22292"/>
    <w:rsid w:val="54FC3833"/>
    <w:rsid w:val="581E5623"/>
    <w:rsid w:val="586E0370"/>
    <w:rsid w:val="58DD72E9"/>
    <w:rsid w:val="5A04249F"/>
    <w:rsid w:val="5A3A31B3"/>
    <w:rsid w:val="5B973B97"/>
    <w:rsid w:val="5E6E102A"/>
    <w:rsid w:val="5FDC61FB"/>
    <w:rsid w:val="6343125A"/>
    <w:rsid w:val="66FB223B"/>
    <w:rsid w:val="68B27EEE"/>
    <w:rsid w:val="692E2236"/>
    <w:rsid w:val="6B8B6553"/>
    <w:rsid w:val="6CF509AA"/>
    <w:rsid w:val="6D9A218A"/>
    <w:rsid w:val="6EFC7023"/>
    <w:rsid w:val="6F815101"/>
    <w:rsid w:val="702E553E"/>
    <w:rsid w:val="72437B53"/>
    <w:rsid w:val="72FB2DC4"/>
    <w:rsid w:val="73043B49"/>
    <w:rsid w:val="73DE7238"/>
    <w:rsid w:val="74F46763"/>
    <w:rsid w:val="75EE17D5"/>
    <w:rsid w:val="7778345E"/>
    <w:rsid w:val="79BF69E3"/>
    <w:rsid w:val="7AFF705B"/>
    <w:rsid w:val="7D1260EF"/>
    <w:rsid w:val="7E3711BB"/>
    <w:rsid w:val="7E866349"/>
    <w:rsid w:val="7F3B4D56"/>
    <w:rsid w:val="7FD35BFF"/>
    <w:rsid w:val="9AF66198"/>
    <w:rsid w:val="FEBDED4B"/>
    <w:rsid w:val="FEF37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0"/>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3915</Words>
  <Characters>4121</Characters>
  <Lines>23</Lines>
  <Paragraphs>6</Paragraphs>
  <TotalTime>4</TotalTime>
  <ScaleCrop>false</ScaleCrop>
  <LinksUpToDate>false</LinksUpToDate>
  <CharactersWithSpaces>4313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2024-07-17T23:06:00Z</dcterms:created>
  <dc:creator>微软用户</dc:creator>
  <cp:lastModifiedBy>wqjd</cp:lastModifiedBy>
  <cp:lastPrinted>2024-08-13T00:22:00Z</cp:lastPrinted>
  <dcterms:modified xsi:type="dcterms:W3CDTF">2024-10-25T11:08:16Z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84A4271D61544731B10129A0FFA0AF2D_13</vt:lpwstr>
  </property>
</Properties>
</file>