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69" w:rsidRDefault="00692169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92169" w:rsidRDefault="00692169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92169" w:rsidRDefault="00692169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bookmarkStart w:id="0" w:name="_GoBack"/>
      <w:bookmarkEnd w:id="0"/>
    </w:p>
    <w:p w:rsidR="00692169" w:rsidRDefault="003E31BD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692169" w:rsidRDefault="00692169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692169" w:rsidRDefault="00692169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92169" w:rsidRDefault="00692169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92169" w:rsidRDefault="003E31BD">
      <w:pPr>
        <w:snapToGrid w:val="0"/>
        <w:ind w:leftChars="500" w:left="1400"/>
        <w:outlineLvl w:val="0"/>
        <w:rPr>
          <w:rFonts w:eastAsia="方正大标宋简体"/>
          <w:sz w:val="96"/>
          <w:szCs w:val="130"/>
          <w:u w:val="single"/>
        </w:rPr>
      </w:pPr>
      <w:r>
        <w:rPr>
          <w:rFonts w:eastAsia="方正小标宋简体" w:hint="eastAsia"/>
          <w:sz w:val="44"/>
          <w:szCs w:val="44"/>
        </w:rPr>
        <w:t>项目名称：</w:t>
      </w:r>
      <w:r>
        <w:rPr>
          <w:rFonts w:eastAsia="方正小标宋简体" w:hint="eastAsia"/>
          <w:sz w:val="44"/>
          <w:szCs w:val="4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微量注射泵     </w:t>
      </w:r>
    </w:p>
    <w:p w:rsidR="00692169" w:rsidRDefault="00692169">
      <w:pPr>
        <w:pStyle w:val="a9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692169" w:rsidRDefault="003E31BD">
      <w:pPr>
        <w:snapToGrid w:val="0"/>
        <w:ind w:leftChars="500" w:left="14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陆军军医大学基础医学院</w:t>
      </w:r>
    </w:p>
    <w:p w:rsidR="00692169" w:rsidRDefault="00692169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692169" w:rsidRDefault="00692169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692169" w:rsidRDefault="003E31B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二○二</w:t>
      </w:r>
      <w:r w:rsidR="00D92284">
        <w:rPr>
          <w:rFonts w:eastAsia="方正小标宋简体" w:hint="eastAsia"/>
          <w:sz w:val="44"/>
          <w:szCs w:val="44"/>
        </w:rPr>
        <w:t>四</w:t>
      </w:r>
      <w:r>
        <w:rPr>
          <w:rFonts w:eastAsia="方正小标宋简体" w:hint="eastAsia"/>
          <w:sz w:val="44"/>
          <w:szCs w:val="44"/>
        </w:rPr>
        <w:t>年</w:t>
      </w:r>
      <w:r w:rsidR="00426EE3">
        <w:rPr>
          <w:rFonts w:eastAsia="方正小标宋简体" w:hint="eastAsia"/>
          <w:sz w:val="44"/>
          <w:szCs w:val="44"/>
        </w:rPr>
        <w:t>二</w:t>
      </w:r>
      <w:r>
        <w:rPr>
          <w:rFonts w:eastAsia="方正小标宋简体" w:hint="eastAsia"/>
          <w:sz w:val="44"/>
          <w:szCs w:val="44"/>
        </w:rPr>
        <w:t>月</w:t>
      </w:r>
    </w:p>
    <w:p w:rsidR="00692169" w:rsidRDefault="00692169">
      <w:pPr>
        <w:snapToGrid w:val="0"/>
        <w:rPr>
          <w:rFonts w:eastAsia="方正大标宋简体"/>
          <w:sz w:val="44"/>
          <w:szCs w:val="44"/>
        </w:rPr>
      </w:pPr>
    </w:p>
    <w:p w:rsidR="00692169" w:rsidRDefault="00692169">
      <w:pPr>
        <w:snapToGrid w:val="0"/>
        <w:spacing w:line="500" w:lineRule="exact"/>
        <w:rPr>
          <w:rFonts w:eastAsia="黑体"/>
          <w:sz w:val="44"/>
        </w:rPr>
        <w:sectPr w:rsidR="0069216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692169" w:rsidRDefault="003E31BD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就以下项目进行询价采购，欢迎有资格的供应商参加该项目询价。</w:t>
      </w:r>
    </w:p>
    <w:p w:rsidR="00692169" w:rsidRDefault="003E31BD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微量注射泵</w:t>
      </w:r>
    </w:p>
    <w:p w:rsidR="00692169" w:rsidRDefault="003E31BD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10.2万元</w:t>
      </w:r>
    </w:p>
    <w:p w:rsidR="00692169" w:rsidRDefault="003E31BD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基础医学院神经生物学教研室</w:t>
      </w:r>
    </w:p>
    <w:p w:rsidR="00692169" w:rsidRDefault="003E31BD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5"/>
        <w:tblW w:w="4998" w:type="pct"/>
        <w:jc w:val="center"/>
        <w:tblLook w:val="04A0" w:firstRow="1" w:lastRow="0" w:firstColumn="1" w:lastColumn="0" w:noHBand="0" w:noVBand="1"/>
      </w:tblPr>
      <w:tblGrid>
        <w:gridCol w:w="813"/>
        <w:gridCol w:w="2019"/>
        <w:gridCol w:w="2840"/>
        <w:gridCol w:w="1421"/>
        <w:gridCol w:w="1426"/>
      </w:tblGrid>
      <w:tr w:rsidR="00692169">
        <w:trPr>
          <w:jc w:val="center"/>
        </w:trPr>
        <w:tc>
          <w:tcPr>
            <w:tcW w:w="478" w:type="pct"/>
          </w:tcPr>
          <w:p w:rsidR="00692169" w:rsidRDefault="003E31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692169" w:rsidRDefault="003E31BD">
            <w:pPr>
              <w:pStyle w:val="af4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6" w:type="pct"/>
          </w:tcPr>
          <w:p w:rsidR="00692169" w:rsidRDefault="003E31BD">
            <w:pPr>
              <w:pStyle w:val="af4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3" w:type="pct"/>
          </w:tcPr>
          <w:p w:rsidR="00692169" w:rsidRDefault="003E31BD">
            <w:pPr>
              <w:pStyle w:val="af4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692169" w:rsidRDefault="003E31BD">
            <w:pPr>
              <w:pStyle w:val="af4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692169">
        <w:trPr>
          <w:jc w:val="center"/>
        </w:trPr>
        <w:tc>
          <w:tcPr>
            <w:tcW w:w="478" w:type="pct"/>
            <w:vAlign w:val="center"/>
          </w:tcPr>
          <w:p w:rsidR="00692169" w:rsidRDefault="003E31B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692169" w:rsidRDefault="003E31B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微量注射泵</w:t>
            </w:r>
          </w:p>
        </w:tc>
        <w:tc>
          <w:tcPr>
            <w:tcW w:w="1666" w:type="pct"/>
            <w:vAlign w:val="center"/>
          </w:tcPr>
          <w:p w:rsidR="00692169" w:rsidRDefault="003E31BD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692169" w:rsidRDefault="00D92284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836" w:type="pct"/>
            <w:vAlign w:val="center"/>
          </w:tcPr>
          <w:p w:rsidR="00692169" w:rsidRDefault="00D92284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</w:t>
            </w:r>
          </w:p>
        </w:tc>
      </w:tr>
    </w:tbl>
    <w:p w:rsidR="00692169" w:rsidRDefault="003E31BD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3.具有履行协议所必需的设备和专业技术能力；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3.投标货物必须是其主营或主营范围产品（以报价方提供的营业执照、经营许可证销售或代理授权书等证明材料为准）；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4.单位负责人为同一人或者存在直接控股、管理关系的不同供应商，不得同时参加本项目（同一包）的采购活动。生产型企业生产场</w:t>
      </w: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692169" w:rsidRDefault="003E31BD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（一）询价文件申领时间：自公告发布之日起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>
        <w:rPr>
          <w:rFonts w:ascii="仿宋_GB2312" w:eastAsia="仿宋_GB2312" w:hAnsi="仿宋_GB2312" w:cs="仿宋_GB2312" w:hint="eastAsia"/>
          <w:szCs w:val="28"/>
          <w:u w:val="single"/>
        </w:rPr>
        <w:t>202</w:t>
      </w:r>
      <w:r w:rsidR="0047169B">
        <w:rPr>
          <w:rFonts w:ascii="仿宋_GB2312" w:eastAsia="仿宋_GB2312" w:hAnsi="仿宋_GB2312" w:cs="仿宋_GB2312"/>
          <w:szCs w:val="28"/>
          <w:u w:val="single"/>
        </w:rPr>
        <w:t>4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47169B">
        <w:rPr>
          <w:rFonts w:ascii="仿宋_GB2312" w:eastAsia="仿宋_GB2312" w:hAnsi="仿宋_GB2312" w:cs="仿宋_GB2312"/>
          <w:szCs w:val="28"/>
          <w:u w:val="single"/>
        </w:rPr>
        <w:t>3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0974D0">
        <w:rPr>
          <w:rFonts w:ascii="仿宋_GB2312" w:eastAsia="仿宋_GB2312" w:hAnsi="仿宋_GB2312" w:cs="仿宋_GB2312"/>
          <w:szCs w:val="28"/>
          <w:u w:val="single"/>
        </w:rPr>
        <w:t>12</w:t>
      </w:r>
      <w:r>
        <w:rPr>
          <w:rFonts w:ascii="仿宋_GB2312" w:eastAsia="仿宋_GB2312" w:hAnsi="仿宋_GB2312" w:cs="仿宋_GB2312" w:hint="eastAsia"/>
          <w:szCs w:val="28"/>
        </w:rPr>
        <w:t>日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（二）询价文件申领方式：同询价公告一并挂网，自行下载。</w:t>
      </w:r>
    </w:p>
    <w:p w:rsidR="00692169" w:rsidRDefault="003E31BD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</w:pPr>
      <w:r>
        <w:rPr>
          <w:rFonts w:ascii="楷体_GB2312" w:eastAsia="楷体_GB2312" w:hAnsi="楷体_GB2312" w:cs="楷体_GB2312" w:hint="eastAsia"/>
          <w:szCs w:val="28"/>
        </w:rPr>
        <w:t>（一）报价文件递交截止时间：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2024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0974D0">
        <w:rPr>
          <w:rFonts w:ascii="仿宋_GB2312" w:eastAsia="仿宋_GB2312" w:hAnsi="仿宋_GB2312" w:cs="仿宋_GB2312"/>
          <w:szCs w:val="28"/>
          <w:u w:val="single"/>
        </w:rPr>
        <w:t>3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0974D0">
        <w:rPr>
          <w:rFonts w:ascii="仿宋_GB2312" w:eastAsia="仿宋_GB2312" w:hAnsi="仿宋_GB2312" w:cs="仿宋_GB2312"/>
          <w:szCs w:val="28"/>
          <w:u w:val="single"/>
        </w:rPr>
        <w:t>26</w:t>
      </w:r>
      <w:r>
        <w:rPr>
          <w:rFonts w:ascii="仿宋_GB2312" w:eastAsia="仿宋_GB2312" w:hAnsi="仿宋_GB2312" w:cs="仿宋_GB2312" w:hint="eastAsia"/>
          <w:szCs w:val="28"/>
        </w:rPr>
        <w:t>日</w:t>
      </w:r>
      <w:r>
        <w:rPr>
          <w:rFonts w:ascii="仿宋_GB2312" w:eastAsia="仿宋_GB2312" w:hAnsi="仿宋_GB2312" w:cs="仿宋_GB2312" w:hint="eastAsia"/>
          <w:szCs w:val="28"/>
          <w:u w:val="single"/>
        </w:rPr>
        <w:t>18</w:t>
      </w:r>
      <w:r>
        <w:rPr>
          <w:rFonts w:ascii="仿宋_GB2312" w:eastAsia="仿宋_GB2312" w:hAnsi="仿宋_GB2312" w:cs="仿宋_GB2312" w:hint="eastAsia"/>
          <w:szCs w:val="28"/>
        </w:rPr>
        <w:t>时</w:t>
      </w:r>
      <w:r>
        <w:rPr>
          <w:rFonts w:ascii="仿宋_GB2312" w:eastAsia="仿宋_GB2312" w:hAnsi="仿宋_GB2312" w:cs="仿宋_GB2312" w:hint="eastAsia"/>
          <w:i/>
          <w:iCs/>
          <w:szCs w:val="28"/>
          <w:u w:val="single"/>
        </w:rPr>
        <w:t>00</w:t>
      </w:r>
      <w:r>
        <w:rPr>
          <w:rFonts w:ascii="仿宋_GB2312" w:eastAsia="仿宋_GB2312" w:hAnsi="仿宋_GB2312" w:cs="仿宋_GB2312" w:hint="eastAsia"/>
          <w:szCs w:val="28"/>
        </w:rPr>
        <w:t>分</w:t>
      </w:r>
      <w:r>
        <w:rPr>
          <w:rFonts w:ascii="仿宋_GB2312" w:eastAsia="仿宋_GB2312" w:hAnsi="仿宋_GB2312" w:cs="仿宋_GB2312" w:hint="eastAsia"/>
          <w:i/>
          <w:iCs/>
          <w:szCs w:val="28"/>
        </w:rPr>
        <w:t>（公告日期结束后任意时间）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（二）报价文件递交要求：签字盖章密封递交。</w:t>
      </w:r>
    </w:p>
    <w:p w:rsidR="00692169" w:rsidRDefault="003E31B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询价申请人须备齐相关资料并密封装在文件袋中，于报价文件递交截止时间前寄送至询价人。</w:t>
      </w:r>
    </w:p>
    <w:p w:rsidR="00692169" w:rsidRDefault="003E31B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</w:t>
      </w:r>
      <w:r>
        <w:rPr>
          <w:rFonts w:eastAsia="仿宋_GB2312" w:hint="eastAsia"/>
          <w:szCs w:val="28"/>
        </w:rPr>
        <w:t>须提交的文件：询价申请人须寄送下列文件并装入文件袋、粘贴封条、加盖公章并密封</w:t>
      </w:r>
    </w:p>
    <w:p w:rsidR="00692169" w:rsidRDefault="003E31B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（</w:t>
      </w:r>
      <w:r>
        <w:rPr>
          <w:rFonts w:eastAsia="仿宋_GB2312" w:hint="eastAsia"/>
          <w:szCs w:val="28"/>
        </w:rPr>
        <w:t>1</w:t>
      </w:r>
      <w:r>
        <w:rPr>
          <w:rFonts w:eastAsia="仿宋_GB2312" w:hint="eastAsia"/>
          <w:szCs w:val="28"/>
        </w:rPr>
        <w:t>）报价文件（含技术指标响应表，并附相关证明材料，格式自拟，加盖公章。）</w:t>
      </w:r>
    </w:p>
    <w:p w:rsidR="00692169" w:rsidRDefault="003E31B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（</w:t>
      </w:r>
      <w:r>
        <w:rPr>
          <w:rFonts w:eastAsia="仿宋_GB2312" w:hint="eastAsia"/>
          <w:szCs w:val="28"/>
        </w:rPr>
        <w:t>2</w:t>
      </w:r>
      <w:r>
        <w:rPr>
          <w:rFonts w:eastAsia="仿宋_GB2312" w:hint="eastAsia"/>
          <w:szCs w:val="28"/>
        </w:rPr>
        <w:t>）营业执照，组织机构代码证，税务登记证或三证合一的（“统一社会信用代码的营业执照”）复印件加盖公章。</w:t>
      </w:r>
    </w:p>
    <w:p w:rsidR="00692169" w:rsidRDefault="003E31BD">
      <w:pPr>
        <w:snapToGrid w:val="0"/>
        <w:spacing w:line="480" w:lineRule="exact"/>
        <w:ind w:firstLineChars="200" w:firstLine="560"/>
        <w:jc w:val="left"/>
      </w:pPr>
      <w:r>
        <w:rPr>
          <w:rFonts w:eastAsia="仿宋_GB2312" w:hint="eastAsia"/>
          <w:szCs w:val="28"/>
        </w:rPr>
        <w:t>（</w:t>
      </w:r>
      <w:r>
        <w:rPr>
          <w:rFonts w:eastAsia="仿宋_GB2312" w:hint="eastAsia"/>
          <w:szCs w:val="28"/>
        </w:rPr>
        <w:t>3</w:t>
      </w:r>
      <w:r>
        <w:rPr>
          <w:rFonts w:eastAsia="仿宋_GB2312" w:hint="eastAsia"/>
          <w:szCs w:val="28"/>
        </w:rPr>
        <w:t>）保修承诺书。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仿宋_GB2312" w:eastAsia="楷体_GB2312" w:hAnsi="仿宋_GB2312" w:cs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（三）报价文件递交地址：</w:t>
      </w:r>
      <w:r>
        <w:rPr>
          <w:rFonts w:ascii="仿宋_GB2312" w:eastAsia="仿宋_GB2312" w:hAnsi="仿宋_GB2312" w:cs="仿宋_GB2312" w:hint="eastAsia"/>
          <w:szCs w:val="28"/>
        </w:rPr>
        <w:t>重庆市沙坪坝区高滩岩正街30号基础大楼神经生物学教研室1043</w:t>
      </w:r>
    </w:p>
    <w:p w:rsidR="00692169" w:rsidRDefault="003E31BD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</w:t>
      </w:r>
      <w:r>
        <w:rPr>
          <w:rFonts w:ascii="仿宋_GB2312" w:hAnsi="仿宋_GB2312" w:cs="仿宋_GB2312" w:hint="eastAsia"/>
          <w:szCs w:val="28"/>
          <w:u w:val="single"/>
        </w:rPr>
        <w:t>陈老师</w:t>
      </w:r>
      <w:r>
        <w:rPr>
          <w:rFonts w:ascii="仿宋_GB2312" w:hAnsi="仿宋_GB2312" w:cs="仿宋_GB2312" w:hint="eastAsia"/>
          <w:szCs w:val="28"/>
          <w:u w:val="single"/>
        </w:rPr>
        <w:t xml:space="preserve">  </w:t>
      </w:r>
    </w:p>
    <w:p w:rsidR="00692169" w:rsidRDefault="003E31BD">
      <w:pPr>
        <w:pStyle w:val="a0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>
        <w:rPr>
          <w:rFonts w:ascii="仿宋_GB2312" w:eastAsia="仿宋_GB2312" w:hAnsi="仿宋_GB2312" w:cs="仿宋_GB2312"/>
          <w:szCs w:val="28"/>
          <w:u w:val="single"/>
        </w:rPr>
        <w:t>68771379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   </w:t>
      </w:r>
    </w:p>
    <w:p w:rsidR="00692169" w:rsidRDefault="00692169"/>
    <w:p w:rsidR="00692169" w:rsidRDefault="003E31BD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技术与商务需求</w:t>
      </w:r>
    </w:p>
    <w:p w:rsidR="00692169" w:rsidRDefault="003E31BD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689"/>
        <w:gridCol w:w="1540"/>
        <w:gridCol w:w="1411"/>
        <w:gridCol w:w="1917"/>
      </w:tblGrid>
      <w:tr w:rsidR="00692169">
        <w:trPr>
          <w:trHeight w:val="401"/>
          <w:jc w:val="center"/>
        </w:trPr>
        <w:tc>
          <w:tcPr>
            <w:tcW w:w="565" w:type="pct"/>
            <w:vAlign w:val="center"/>
          </w:tcPr>
          <w:p w:rsidR="00692169" w:rsidRDefault="003E31BD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8" w:type="pct"/>
            <w:vAlign w:val="center"/>
          </w:tcPr>
          <w:p w:rsidR="00692169" w:rsidRDefault="003E31BD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 w:rsidR="00692169" w:rsidRDefault="003E31BD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692169" w:rsidRDefault="003E31BD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692169" w:rsidRDefault="003E31BD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692169">
        <w:trPr>
          <w:trHeight w:val="519"/>
          <w:jc w:val="center"/>
        </w:trPr>
        <w:tc>
          <w:tcPr>
            <w:tcW w:w="565" w:type="pct"/>
            <w:vAlign w:val="center"/>
          </w:tcPr>
          <w:p w:rsidR="00692169" w:rsidRDefault="003E31BD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 w:rsidR="00692169" w:rsidRDefault="003E31BD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微量注射泵</w:t>
            </w:r>
          </w:p>
        </w:tc>
        <w:tc>
          <w:tcPr>
            <w:tcW w:w="904" w:type="pct"/>
            <w:vAlign w:val="center"/>
          </w:tcPr>
          <w:p w:rsidR="00692169" w:rsidRDefault="003E31B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套</w:t>
            </w:r>
          </w:p>
        </w:tc>
        <w:tc>
          <w:tcPr>
            <w:tcW w:w="828" w:type="pct"/>
            <w:vAlign w:val="center"/>
          </w:tcPr>
          <w:p w:rsidR="00692169" w:rsidRDefault="003E31B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3</w:t>
            </w:r>
          </w:p>
        </w:tc>
        <w:tc>
          <w:tcPr>
            <w:tcW w:w="1125" w:type="pct"/>
            <w:vAlign w:val="center"/>
          </w:tcPr>
          <w:p w:rsidR="00692169" w:rsidRDefault="00692169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692169" w:rsidRDefault="003E31BD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p w:rsidR="00692169" w:rsidRDefault="00692169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692169" w:rsidRDefault="003E31BD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微量注射泵参数确认表</w:t>
      </w:r>
    </w:p>
    <w:p w:rsidR="00692169" w:rsidRDefault="00692169">
      <w:pPr>
        <w:pStyle w:val="a0"/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1386"/>
        <w:gridCol w:w="4536"/>
        <w:gridCol w:w="2035"/>
      </w:tblGrid>
      <w:tr w:rsidR="00692169">
        <w:trPr>
          <w:trHeight w:hRule="exact" w:val="850"/>
          <w:jc w:val="center"/>
        </w:trPr>
        <w:tc>
          <w:tcPr>
            <w:tcW w:w="0" w:type="auto"/>
            <w:vAlign w:val="center"/>
          </w:tcPr>
          <w:p w:rsidR="00692169" w:rsidRDefault="003E31BD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86" w:type="dxa"/>
            <w:vAlign w:val="center"/>
          </w:tcPr>
          <w:p w:rsidR="00692169" w:rsidRDefault="003E31BD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4536" w:type="dxa"/>
            <w:vAlign w:val="center"/>
          </w:tcPr>
          <w:p w:rsidR="00692169" w:rsidRDefault="003E31BD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2035" w:type="dxa"/>
            <w:vAlign w:val="center"/>
          </w:tcPr>
          <w:p w:rsidR="00692169" w:rsidRDefault="003E31BD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技术参数相应</w:t>
            </w:r>
          </w:p>
        </w:tc>
      </w:tr>
      <w:tr w:rsidR="00692169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1</w:t>
            </w:r>
          </w:p>
        </w:tc>
        <w:tc>
          <w:tcPr>
            <w:tcW w:w="138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设备需求</w:t>
            </w:r>
          </w:p>
        </w:tc>
        <w:tc>
          <w:tcPr>
            <w:tcW w:w="4536" w:type="dxa"/>
            <w:vAlign w:val="center"/>
          </w:tcPr>
          <w:p w:rsidR="00692169" w:rsidRDefault="00692169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92169" w:rsidRDefault="00692169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92169">
        <w:trPr>
          <w:trHeight w:hRule="exact" w:val="1519"/>
          <w:jc w:val="center"/>
        </w:trPr>
        <w:tc>
          <w:tcPr>
            <w:tcW w:w="0" w:type="auto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138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453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应用于测试对象大脑、脊髓、卵细胞等位置定量、定速进行微量注射或者抽吸的仪器。</w:t>
            </w:r>
          </w:p>
        </w:tc>
        <w:tc>
          <w:tcPr>
            <w:tcW w:w="2035" w:type="dxa"/>
            <w:vAlign w:val="center"/>
          </w:tcPr>
          <w:p w:rsidR="00692169" w:rsidRDefault="00692169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92169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38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测试对象</w:t>
            </w:r>
          </w:p>
        </w:tc>
        <w:tc>
          <w:tcPr>
            <w:tcW w:w="453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大鼠、小鼠、豚鼠、家兔、斑马鱼等动物</w:t>
            </w:r>
          </w:p>
        </w:tc>
        <w:tc>
          <w:tcPr>
            <w:tcW w:w="2035" w:type="dxa"/>
            <w:vAlign w:val="center"/>
          </w:tcPr>
          <w:p w:rsidR="00692169" w:rsidRDefault="00692169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92169">
        <w:trPr>
          <w:trHeight w:hRule="exact" w:val="1284"/>
          <w:jc w:val="center"/>
        </w:trPr>
        <w:tc>
          <w:tcPr>
            <w:tcW w:w="0" w:type="auto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138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特殊功能需求</w:t>
            </w:r>
          </w:p>
        </w:tc>
        <w:tc>
          <w:tcPr>
            <w:tcW w:w="453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本次招标标的仅为配合玻璃电极使用的微量注射泵，不考虑通过微量注射器或者套管给药的其他微量注射系统</w:t>
            </w:r>
            <w:r>
              <w:rPr>
                <w:rFonts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2035" w:type="dxa"/>
            <w:vAlign w:val="center"/>
          </w:tcPr>
          <w:p w:rsidR="00692169" w:rsidRDefault="00692169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92169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2</w:t>
            </w:r>
          </w:p>
        </w:tc>
        <w:tc>
          <w:tcPr>
            <w:tcW w:w="138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标的参数</w:t>
            </w:r>
          </w:p>
        </w:tc>
        <w:tc>
          <w:tcPr>
            <w:tcW w:w="4536" w:type="dxa"/>
            <w:vAlign w:val="center"/>
          </w:tcPr>
          <w:p w:rsidR="00692169" w:rsidRDefault="00692169">
            <w:pPr>
              <w:pStyle w:val="a0"/>
              <w:spacing w:after="10" w:line="360" w:lineRule="exact"/>
              <w:rPr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692169" w:rsidRDefault="00692169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92169">
        <w:trPr>
          <w:trHeight w:hRule="exact" w:val="1176"/>
          <w:jc w:val="center"/>
        </w:trPr>
        <w:tc>
          <w:tcPr>
            <w:tcW w:w="0" w:type="auto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138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453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注射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回抽，注射精度</w:t>
            </w:r>
            <w:r>
              <w:rPr>
                <w:sz w:val="21"/>
                <w:szCs w:val="21"/>
              </w:rPr>
              <w:t>±≤0.35</w:t>
            </w:r>
            <w:r>
              <w:rPr>
                <w:sz w:val="21"/>
                <w:szCs w:val="21"/>
              </w:rPr>
              <w:t>％</w:t>
            </w:r>
          </w:p>
        </w:tc>
        <w:tc>
          <w:tcPr>
            <w:tcW w:w="2035" w:type="dxa"/>
            <w:vAlign w:val="center"/>
          </w:tcPr>
          <w:p w:rsidR="00692169" w:rsidRDefault="00692169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92169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2.2</w:t>
            </w:r>
          </w:p>
        </w:tc>
        <w:tc>
          <w:tcPr>
            <w:tcW w:w="138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★参数2</w:t>
            </w:r>
          </w:p>
        </w:tc>
        <w:tc>
          <w:tcPr>
            <w:tcW w:w="453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最大步推行程</w:t>
            </w:r>
            <w:r>
              <w:rPr>
                <w:sz w:val="21"/>
                <w:szCs w:val="21"/>
              </w:rPr>
              <w:t>≤2.3μl/step</w:t>
            </w:r>
          </w:p>
        </w:tc>
        <w:tc>
          <w:tcPr>
            <w:tcW w:w="2035" w:type="dxa"/>
            <w:vAlign w:val="center"/>
          </w:tcPr>
          <w:p w:rsidR="00692169" w:rsidRDefault="00692169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92169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2.3</w:t>
            </w:r>
          </w:p>
        </w:tc>
        <w:tc>
          <w:tcPr>
            <w:tcW w:w="138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▲参数3</w:t>
            </w:r>
          </w:p>
        </w:tc>
        <w:tc>
          <w:tcPr>
            <w:tcW w:w="453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最小注射规格</w:t>
            </w:r>
            <w:r>
              <w:rPr>
                <w:sz w:val="21"/>
                <w:szCs w:val="21"/>
              </w:rPr>
              <w:t>≤0.6 μL</w:t>
            </w:r>
            <w:r>
              <w:rPr>
                <w:sz w:val="21"/>
                <w:szCs w:val="21"/>
              </w:rPr>
              <w:t>，最大</w:t>
            </w:r>
            <w:r>
              <w:rPr>
                <w:sz w:val="21"/>
                <w:szCs w:val="21"/>
              </w:rPr>
              <w:t>≥</w:t>
            </w:r>
            <w:r>
              <w:rPr>
                <w:rFonts w:hint="eastAsia"/>
                <w:sz w:val="21"/>
                <w:szCs w:val="21"/>
              </w:rPr>
              <w:t>999nl</w:t>
            </w:r>
          </w:p>
        </w:tc>
        <w:tc>
          <w:tcPr>
            <w:tcW w:w="2035" w:type="dxa"/>
            <w:vAlign w:val="center"/>
          </w:tcPr>
          <w:p w:rsidR="00692169" w:rsidRDefault="00692169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92169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2.4</w:t>
            </w:r>
          </w:p>
        </w:tc>
        <w:tc>
          <w:tcPr>
            <w:tcW w:w="138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▲参数4</w:t>
            </w:r>
          </w:p>
        </w:tc>
        <w:tc>
          <w:tcPr>
            <w:tcW w:w="453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流速</w:t>
            </w:r>
            <w:r>
              <w:rPr>
                <w:rFonts w:ascii="宋体" w:hAnsi="宋体" w:cs="宋体" w:hint="eastAsia"/>
                <w:sz w:val="21"/>
                <w:szCs w:val="21"/>
              </w:rPr>
              <w:t>范围1nl-200n</w:t>
            </w:r>
            <w:r>
              <w:rPr>
                <w:rFonts w:ascii="宋体" w:hAnsi="宋体" w:cs="宋体"/>
                <w:sz w:val="21"/>
                <w:szCs w:val="21"/>
              </w:rPr>
              <w:t>L/</w:t>
            </w:r>
            <w:r>
              <w:rPr>
                <w:rFonts w:ascii="宋体" w:hAnsi="宋体" w:cs="宋体" w:hint="eastAsia"/>
                <w:sz w:val="21"/>
                <w:szCs w:val="21"/>
              </w:rPr>
              <w:t>s</w:t>
            </w:r>
          </w:p>
        </w:tc>
        <w:tc>
          <w:tcPr>
            <w:tcW w:w="2035" w:type="dxa"/>
            <w:vAlign w:val="center"/>
          </w:tcPr>
          <w:p w:rsidR="00692169" w:rsidRDefault="00692169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92169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38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▲</w:t>
            </w:r>
            <w:bookmarkStart w:id="1" w:name="OLE_LINK1"/>
            <w:r>
              <w:rPr>
                <w:rFonts w:ascii="宋体" w:hAnsi="宋体" w:cs="宋体" w:hint="eastAsia"/>
                <w:sz w:val="21"/>
                <w:szCs w:val="21"/>
              </w:rPr>
              <w:t>参数5</w:t>
            </w:r>
            <w:bookmarkEnd w:id="1"/>
          </w:p>
        </w:tc>
        <w:tc>
          <w:tcPr>
            <w:tcW w:w="453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适用于外径1.14mm，内径0.53mm的玻璃电极</w:t>
            </w:r>
          </w:p>
        </w:tc>
        <w:tc>
          <w:tcPr>
            <w:tcW w:w="2035" w:type="dxa"/>
            <w:vAlign w:val="center"/>
          </w:tcPr>
          <w:p w:rsidR="00692169" w:rsidRDefault="00692169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92169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2.6</w:t>
            </w:r>
          </w:p>
        </w:tc>
        <w:tc>
          <w:tcPr>
            <w:tcW w:w="138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参数6</w:t>
            </w:r>
          </w:p>
        </w:tc>
        <w:tc>
          <w:tcPr>
            <w:tcW w:w="453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具有电容触摸屏，可设置多组注射参数</w:t>
            </w:r>
          </w:p>
        </w:tc>
        <w:tc>
          <w:tcPr>
            <w:tcW w:w="2035" w:type="dxa"/>
            <w:vAlign w:val="center"/>
          </w:tcPr>
          <w:p w:rsidR="00692169" w:rsidRDefault="00692169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92169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3</w:t>
            </w:r>
          </w:p>
        </w:tc>
        <w:tc>
          <w:tcPr>
            <w:tcW w:w="138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配置要求</w:t>
            </w:r>
          </w:p>
        </w:tc>
        <w:tc>
          <w:tcPr>
            <w:tcW w:w="4536" w:type="dxa"/>
            <w:vAlign w:val="center"/>
          </w:tcPr>
          <w:p w:rsidR="00692169" w:rsidRDefault="00692169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92169" w:rsidRDefault="00692169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92169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138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配置1</w:t>
            </w:r>
          </w:p>
        </w:tc>
        <w:tc>
          <w:tcPr>
            <w:tcW w:w="4536" w:type="dxa"/>
            <w:vAlign w:val="center"/>
          </w:tcPr>
          <w:p w:rsidR="00692169" w:rsidRDefault="003E31BD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微量注射泵1台</w:t>
            </w:r>
          </w:p>
        </w:tc>
        <w:tc>
          <w:tcPr>
            <w:tcW w:w="2035" w:type="dxa"/>
            <w:vAlign w:val="center"/>
          </w:tcPr>
          <w:p w:rsidR="00692169" w:rsidRDefault="00692169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692169" w:rsidRDefault="00692169">
      <w:pPr>
        <w:pStyle w:val="a0"/>
      </w:pPr>
    </w:p>
    <w:p w:rsidR="00692169" w:rsidRDefault="003E31BD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（一）实施要求</w:t>
      </w:r>
    </w:p>
    <w:p w:rsidR="00692169" w:rsidRDefault="003E31B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实施时间：成交人应在采购协议生效后</w:t>
      </w:r>
      <w:r>
        <w:rPr>
          <w:rFonts w:eastAsia="仿宋_GB2312" w:hint="eastAsia"/>
          <w:szCs w:val="28"/>
          <w:u w:val="single"/>
        </w:rPr>
        <w:t>3</w:t>
      </w:r>
      <w:r>
        <w:rPr>
          <w:rFonts w:eastAsia="仿宋_GB2312" w:hint="eastAsia"/>
          <w:szCs w:val="28"/>
        </w:rPr>
        <w:t>个月内交付货物。</w:t>
      </w:r>
    </w:p>
    <w:p w:rsidR="00692169" w:rsidRDefault="003E31B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实施地点：采购人所在指定地点。</w:t>
      </w:r>
    </w:p>
    <w:p w:rsidR="00692169" w:rsidRDefault="003E31B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3.</w:t>
      </w:r>
      <w:r>
        <w:rPr>
          <w:rFonts w:eastAsia="仿宋_GB2312" w:hint="eastAsia"/>
          <w:szCs w:val="28"/>
        </w:rPr>
        <w:t>实施方式：成交人按照采购协议要求交付货物，经调试合格后双方签字验收。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（二）售后服务</w:t>
      </w:r>
    </w:p>
    <w:p w:rsidR="00692169" w:rsidRDefault="003E31B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货物经验收合格之日起，成交人提供</w:t>
      </w:r>
      <w:r>
        <w:rPr>
          <w:rFonts w:eastAsia="仿宋_GB2312" w:hint="eastAsia"/>
          <w:szCs w:val="28"/>
          <w:u w:val="single"/>
        </w:rPr>
        <w:t>2</w:t>
      </w:r>
      <w:r>
        <w:rPr>
          <w:rFonts w:eastAsia="仿宋_GB2312" w:hint="eastAsia"/>
          <w:szCs w:val="28"/>
        </w:rPr>
        <w:t>年质保期（国家标准高于</w:t>
      </w:r>
      <w:r>
        <w:rPr>
          <w:rFonts w:eastAsia="仿宋_GB2312" w:hint="eastAsia"/>
          <w:szCs w:val="28"/>
        </w:rPr>
        <w:t>2</w:t>
      </w:r>
      <w:r>
        <w:rPr>
          <w:rFonts w:eastAsia="仿宋_GB2312" w:hint="eastAsia"/>
          <w:szCs w:val="28"/>
        </w:rPr>
        <w:t>年的按国家标准执行），质保期内标的物及所有易损件出现质量问题全部免费包换。质保期内，若标的物发生故障，成交人接到甲方通知后</w:t>
      </w:r>
      <w:r>
        <w:rPr>
          <w:rFonts w:eastAsia="仿宋_GB2312" w:hint="eastAsia"/>
          <w:szCs w:val="28"/>
        </w:rPr>
        <w:t xml:space="preserve"> </w:t>
      </w:r>
      <w:r>
        <w:rPr>
          <w:rFonts w:eastAsia="仿宋_GB2312" w:hint="eastAsia"/>
          <w:szCs w:val="28"/>
          <w:u w:val="single"/>
        </w:rPr>
        <w:t>72</w:t>
      </w:r>
      <w:r>
        <w:rPr>
          <w:rFonts w:eastAsia="仿宋_GB2312" w:hint="eastAsia"/>
          <w:szCs w:val="28"/>
        </w:rPr>
        <w:t>小时内到场修复。</w:t>
      </w:r>
    </w:p>
    <w:p w:rsidR="00692169" w:rsidRDefault="003E31B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超过保修期的产品出现质量问题，成交人只向甲方收取零配件成本费。</w:t>
      </w:r>
    </w:p>
    <w:p w:rsidR="00692169" w:rsidRDefault="003E31B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 xml:space="preserve">3. </w:t>
      </w:r>
      <w:r>
        <w:rPr>
          <w:rFonts w:eastAsia="仿宋_GB2312" w:hint="eastAsia"/>
          <w:szCs w:val="28"/>
        </w:rPr>
        <w:t>成交人负责系统软件终身免费升级。</w:t>
      </w:r>
    </w:p>
    <w:p w:rsidR="00692169" w:rsidRDefault="003E31B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 xml:space="preserve">4. </w:t>
      </w:r>
      <w:r>
        <w:rPr>
          <w:rFonts w:eastAsia="仿宋_GB2312" w:hint="eastAsia"/>
          <w:szCs w:val="28"/>
        </w:rPr>
        <w:t>采购人提出培训时，成交人提供无偿培训至少</w:t>
      </w:r>
      <w:r>
        <w:rPr>
          <w:rFonts w:eastAsia="仿宋_GB2312" w:hint="eastAsia"/>
          <w:szCs w:val="28"/>
          <w:u w:val="single"/>
        </w:rPr>
        <w:t>2</w:t>
      </w:r>
      <w:r>
        <w:rPr>
          <w:rFonts w:eastAsia="仿宋_GB2312" w:hint="eastAsia"/>
          <w:szCs w:val="28"/>
        </w:rPr>
        <w:t>次。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692169" w:rsidRDefault="003E31B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协议签订后，标的物经采购人收货验收合格，签字确认后支付协议全款。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（四）知识产权</w:t>
      </w:r>
    </w:p>
    <w:p w:rsidR="00692169" w:rsidRDefault="003E31B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lastRenderedPageBreak/>
        <w:t>成交人保证本协议约定的标的物为采购人合法所有，成交人有权授予采购人许可使用。如果第三方提出侵权指控，成交人应承担由此而引起的一切法律责任和费用。</w:t>
      </w:r>
    </w:p>
    <w:p w:rsidR="00692169" w:rsidRDefault="003E31BD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（五）其他</w:t>
      </w:r>
    </w:p>
    <w:p w:rsidR="00692169" w:rsidRDefault="003E31B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  <w:sectPr w:rsidR="00692169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Cs w:val="28"/>
        </w:rPr>
        <w:t>无。</w:t>
      </w:r>
    </w:p>
    <w:p w:rsidR="00692169" w:rsidRDefault="003E31BD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065"/>
        <w:gridCol w:w="934"/>
        <w:gridCol w:w="332"/>
        <w:gridCol w:w="842"/>
        <w:gridCol w:w="1002"/>
        <w:gridCol w:w="404"/>
        <w:gridCol w:w="997"/>
        <w:gridCol w:w="829"/>
        <w:gridCol w:w="586"/>
        <w:gridCol w:w="1533"/>
      </w:tblGrid>
      <w:tr w:rsidR="00692169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169" w:rsidRDefault="003E31BD">
            <w:pPr>
              <w:widowControl/>
              <w:jc w:val="center"/>
              <w:textAlignment w:val="bottom"/>
              <w:rPr>
                <w:rStyle w:val="font41"/>
                <w:rFonts w:hint="default"/>
                <w:sz w:val="48"/>
                <w:szCs w:val="48"/>
              </w:rPr>
            </w:pPr>
            <w:r>
              <w:rPr>
                <w:rStyle w:val="font41"/>
                <w:rFonts w:hint="default"/>
                <w:sz w:val="48"/>
                <w:szCs w:val="48"/>
                <w:u w:val="single"/>
              </w:rPr>
              <w:t>微量注射泵</w:t>
            </w:r>
            <w:r>
              <w:rPr>
                <w:rStyle w:val="font41"/>
                <w:rFonts w:hint="default"/>
                <w:sz w:val="48"/>
                <w:szCs w:val="48"/>
              </w:rPr>
              <w:t>项目</w:t>
            </w:r>
          </w:p>
        </w:tc>
      </w:tr>
      <w:tr w:rsidR="00692169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169" w:rsidRDefault="003E31BD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</w:rPr>
              <w:t>报价单</w:t>
            </w:r>
          </w:p>
        </w:tc>
      </w:tr>
      <w:tr w:rsidR="00692169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169" w:rsidRDefault="006921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169" w:rsidRDefault="006921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169" w:rsidRDefault="006921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169" w:rsidRDefault="006921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169" w:rsidRDefault="003E3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单价/元</w:t>
            </w:r>
          </w:p>
        </w:tc>
      </w:tr>
      <w:tr w:rsidR="00692169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3E3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3E3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3E3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3E3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3E3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（含税）金额</w:t>
            </w:r>
          </w:p>
        </w:tc>
      </w:tr>
      <w:tr w:rsidR="00692169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3E3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6921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6921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6921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6921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92169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169" w:rsidRDefault="003E3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169" w:rsidRDefault="00692169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6921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6921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6921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92169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169" w:rsidRDefault="003E3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169" w:rsidRDefault="00692169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6921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6921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6921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92169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3E3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3E31B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 w:rsidR="00692169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3E3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169" w:rsidRDefault="003E31B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  <w:tr w:rsidR="00692169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169" w:rsidRDefault="006921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169" w:rsidRDefault="006921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169" w:rsidRDefault="006921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169" w:rsidRDefault="006921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169" w:rsidRDefault="006921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92169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169" w:rsidRDefault="003E31B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报价人名称：</w:t>
            </w:r>
          </w:p>
          <w:p w:rsidR="00692169" w:rsidRDefault="003E31B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92169" w:rsidRDefault="006921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92169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169" w:rsidRDefault="003E31BD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692169" w:rsidRDefault="003E31BD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92169" w:rsidRDefault="0069216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92169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169" w:rsidRDefault="003E31B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169" w:rsidRDefault="003E31B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</w:tr>
    </w:tbl>
    <w:p w:rsidR="00692169" w:rsidRDefault="00692169">
      <w:pPr>
        <w:widowControl/>
        <w:jc w:val="left"/>
        <w:sectPr w:rsidR="006921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2169" w:rsidRDefault="003E31BD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营业执照复印件并加盖鲜章</w:t>
      </w:r>
    </w:p>
    <w:p w:rsidR="00692169" w:rsidRDefault="00692169">
      <w:pPr>
        <w:ind w:firstLineChars="200" w:firstLine="640"/>
        <w:rPr>
          <w:rFonts w:eastAsia="楷体_GB2312"/>
          <w:sz w:val="32"/>
          <w:szCs w:val="32"/>
        </w:rPr>
      </w:pPr>
    </w:p>
    <w:p w:rsidR="00692169" w:rsidRDefault="00692169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sectPr w:rsidR="006921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2169" w:rsidRDefault="003E31BD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法定代表人资格证明书</w:t>
      </w:r>
    </w:p>
    <w:p w:rsidR="00692169" w:rsidRDefault="00692169">
      <w:pPr>
        <w:ind w:firstLineChars="200" w:firstLine="640"/>
        <w:rPr>
          <w:rFonts w:eastAsia="楷体_GB2312"/>
          <w:sz w:val="32"/>
          <w:szCs w:val="32"/>
        </w:rPr>
      </w:pPr>
    </w:p>
    <w:p w:rsidR="00692169" w:rsidRDefault="003E31B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692169" w:rsidRDefault="00692169">
      <w:pPr>
        <w:ind w:firstLineChars="200" w:firstLine="640"/>
        <w:rPr>
          <w:rFonts w:eastAsia="仿宋_GB2312"/>
          <w:sz w:val="32"/>
          <w:szCs w:val="32"/>
        </w:rPr>
      </w:pPr>
    </w:p>
    <w:p w:rsidR="00692169" w:rsidRDefault="003E31B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692169" w:rsidRDefault="00E3124F">
      <w:pPr>
        <w:rPr>
          <w:szCs w:val="28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9pt;margin-top:10.35pt;width:209.1pt;height:103.9pt;z-index:251659264;mso-width-relative:page;mso-height-relative:page;v-text-anchor:middle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<v:stroke dashstyle="dash"/>
            <v:textbox>
              <w:txbxContent>
                <w:p w:rsidR="00692169" w:rsidRDefault="003E31BD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692169" w:rsidRDefault="003E31BD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29" type="#_x0000_t202" style="position:absolute;left:0;text-align:left;margin-left:2.1pt;margin-top:10.35pt;width:206.6pt;height:103.9pt;z-index:251660288;mso-width-relative:page;mso-height-relative:page;v-text-anchor:middle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4EQTDVAAAACAEA&#10;AA8AAAAAAAAAAQAgAAAAIgAAAGRycy9kb3ducmV2LnhtbFBLAQIUABQAAAAIAIdO4kBuZZNSVgIA&#10;ALAEAAAOAAAAAAAAAAEAIAAAACQBAABkcnMvZTJvRG9jLnhtbFBLBQYAAAAABgAGAFkBAADsBQAA&#10;AAA=&#10;">
            <v:stroke dashstyle="dash"/>
            <v:textbox>
              <w:txbxContent>
                <w:p w:rsidR="00692169" w:rsidRDefault="003E31BD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692169" w:rsidRDefault="003E31BD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692169" w:rsidRDefault="00692169">
      <w:pPr>
        <w:rPr>
          <w:szCs w:val="28"/>
        </w:rPr>
      </w:pPr>
    </w:p>
    <w:p w:rsidR="00692169" w:rsidRDefault="00692169">
      <w:pPr>
        <w:rPr>
          <w:szCs w:val="28"/>
        </w:rPr>
      </w:pPr>
    </w:p>
    <w:p w:rsidR="00692169" w:rsidRDefault="00692169">
      <w:pPr>
        <w:rPr>
          <w:szCs w:val="28"/>
        </w:rPr>
      </w:pPr>
    </w:p>
    <w:p w:rsidR="00692169" w:rsidRDefault="00692169">
      <w:pPr>
        <w:rPr>
          <w:szCs w:val="28"/>
        </w:rPr>
      </w:pPr>
    </w:p>
    <w:p w:rsidR="00692169" w:rsidRDefault="00692169">
      <w:pPr>
        <w:rPr>
          <w:kern w:val="0"/>
          <w:szCs w:val="28"/>
        </w:rPr>
      </w:pPr>
    </w:p>
    <w:p w:rsidR="00692169" w:rsidRDefault="00692169">
      <w:pPr>
        <w:pStyle w:val="a0"/>
        <w:rPr>
          <w:szCs w:val="28"/>
        </w:rPr>
      </w:pPr>
    </w:p>
    <w:p w:rsidR="00692169" w:rsidRDefault="00692169">
      <w:pPr>
        <w:rPr>
          <w:kern w:val="0"/>
          <w:szCs w:val="28"/>
        </w:rPr>
      </w:pPr>
    </w:p>
    <w:p w:rsidR="00692169" w:rsidRDefault="00692169">
      <w:pPr>
        <w:pStyle w:val="a0"/>
      </w:pPr>
    </w:p>
    <w:p w:rsidR="00692169" w:rsidRDefault="003E31BD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692169" w:rsidRDefault="003E31BD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日期：年月日</w:t>
      </w:r>
    </w:p>
    <w:p w:rsidR="00692169" w:rsidRDefault="00692169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692169" w:rsidRDefault="00692169">
      <w:pPr>
        <w:rPr>
          <w:kern w:val="0"/>
          <w:sz w:val="24"/>
          <w:szCs w:val="24"/>
        </w:rPr>
      </w:pPr>
    </w:p>
    <w:p w:rsidR="00692169" w:rsidRDefault="003E31BD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692169" w:rsidRDefault="003E31BD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法定代表人授权书</w:t>
      </w:r>
    </w:p>
    <w:p w:rsidR="00692169" w:rsidRDefault="00692169">
      <w:pPr>
        <w:ind w:firstLineChars="200" w:firstLine="640"/>
        <w:rPr>
          <w:rFonts w:eastAsia="楷体_GB2312"/>
          <w:sz w:val="32"/>
          <w:szCs w:val="32"/>
        </w:rPr>
      </w:pPr>
    </w:p>
    <w:p w:rsidR="00692169" w:rsidRDefault="003E31BD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692169" w:rsidRDefault="003E31BD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692169" w:rsidRDefault="003E31BD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692169" w:rsidRDefault="003E31BD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年   月   日</w:t>
      </w:r>
    </w:p>
    <w:p w:rsidR="00692169" w:rsidRDefault="003E31BD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692169" w:rsidRDefault="003E31BD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692169" w:rsidRDefault="003E31BD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职务：电话：</w:t>
      </w:r>
    </w:p>
    <w:p w:rsidR="00692169" w:rsidRDefault="003E31BD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传真：邮编：</w:t>
      </w:r>
    </w:p>
    <w:p w:rsidR="00692169" w:rsidRDefault="003E31BD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692169" w:rsidRDefault="00E3124F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sz w:val="32"/>
          <w:szCs w:val="32"/>
        </w:rPr>
        <w:pict>
          <v:shape id="_x0000_s1028" type="#_x0000_t202" style="position:absolute;left:0;text-align:left;margin-left:228.25pt;margin-top:14.25pt;width:210.95pt;height:105.95pt;z-index:251661312;mso-width-relative:page;mso-height-relative:page;v-text-anchor:middle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<v:stroke dashstyle="dash"/>
            <v:textbox>
              <w:txbxContent>
                <w:p w:rsidR="00692169" w:rsidRDefault="003E31BD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692169" w:rsidRDefault="003E31BD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_x0000_s1027" type="#_x0000_t202" style="position:absolute;left:0;text-align:left;margin-left:1.4pt;margin-top:15.6pt;width:211.6pt;height:104.6pt;z-index:251662336;mso-width-relative:page;mso-height-relative:page;v-text-anchor:middle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<v:stroke dashstyle="dash"/>
            <v:textbox>
              <w:txbxContent>
                <w:p w:rsidR="00692169" w:rsidRDefault="003E31BD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692169" w:rsidRDefault="003E31BD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692169" w:rsidRDefault="00692169">
      <w:pPr>
        <w:spacing w:line="560" w:lineRule="exact"/>
        <w:ind w:firstLine="573"/>
        <w:rPr>
          <w:kern w:val="0"/>
          <w:sz w:val="24"/>
          <w:szCs w:val="24"/>
        </w:rPr>
      </w:pPr>
    </w:p>
    <w:p w:rsidR="00692169" w:rsidRDefault="00692169">
      <w:pPr>
        <w:spacing w:line="560" w:lineRule="exact"/>
        <w:ind w:firstLine="573"/>
        <w:rPr>
          <w:kern w:val="0"/>
          <w:sz w:val="24"/>
          <w:szCs w:val="24"/>
        </w:rPr>
      </w:pPr>
    </w:p>
    <w:p w:rsidR="00692169" w:rsidRDefault="00692169">
      <w:pPr>
        <w:spacing w:line="560" w:lineRule="exact"/>
        <w:ind w:firstLine="573"/>
        <w:rPr>
          <w:kern w:val="0"/>
          <w:sz w:val="24"/>
          <w:szCs w:val="24"/>
        </w:rPr>
      </w:pPr>
    </w:p>
    <w:p w:rsidR="00692169" w:rsidRDefault="00692169">
      <w:pPr>
        <w:spacing w:line="460" w:lineRule="atLeast"/>
        <w:rPr>
          <w:rFonts w:eastAsia="仿宋"/>
          <w:color w:val="FF0000"/>
          <w:kern w:val="0"/>
        </w:rPr>
      </w:pPr>
    </w:p>
    <w:p w:rsidR="00692169" w:rsidRDefault="00692169">
      <w:pPr>
        <w:pStyle w:val="a0"/>
      </w:pPr>
    </w:p>
    <w:p w:rsidR="00692169" w:rsidRDefault="003E31BD">
      <w:pPr>
        <w:pStyle w:val="a0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692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24F" w:rsidRDefault="00E3124F">
      <w:r>
        <w:separator/>
      </w:r>
    </w:p>
  </w:endnote>
  <w:endnote w:type="continuationSeparator" w:id="0">
    <w:p w:rsidR="00E3124F" w:rsidRDefault="00E3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248ED52-4A63-458F-AF0F-84AA49272BF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2956B99-2123-4E7F-BC02-9F9363776CCE}"/>
    <w:embedItalic r:id="rId3" w:subsetted="1" w:fontKey="{FDA01622-3413-4879-B889-4BD12521288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6CCB71DC-CB30-41F0-9697-491EC5CE267F}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DEECB4A0-9F84-4621-A001-C27D25AB8E4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466B99AA-5F86-4331-9727-D07B3181F35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69" w:rsidRDefault="003E31BD">
    <w:pPr>
      <w:pStyle w:val="af"/>
      <w:framePr w:wrap="around" w:vAnchor="text" w:hAnchor="margin" w:xAlign="center" w:y="1"/>
      <w:rPr>
        <w:rStyle w:val="af7"/>
      </w:rPr>
    </w:pPr>
    <w:r>
      <w:fldChar w:fldCharType="begin"/>
    </w:r>
    <w:r>
      <w:rPr>
        <w:rStyle w:val="af7"/>
      </w:rPr>
      <w:instrText xml:space="preserve">PAGE  </w:instrText>
    </w:r>
    <w:r>
      <w:fldChar w:fldCharType="end"/>
    </w:r>
  </w:p>
  <w:p w:rsidR="00692169" w:rsidRDefault="0069216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69" w:rsidRDefault="00E3124F">
    <w:pPr>
      <w:pStyle w:val="af"/>
      <w:jc w:val="center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 filled="f" stroked="f">
          <v:textbox style="mso-fit-shape-to-text:t" inset="0,0,0,0">
            <w:txbxContent>
              <w:p w:rsidR="00692169" w:rsidRDefault="003E31BD"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69" w:rsidRDefault="00E3124F">
    <w:pPr>
      <w:pStyle w:val="af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EYrgEAAEYDAAAOAAAAZHJzL2Uyb0RvYy54bWysUsGOEzEMvSPxD1HuNLPVCl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vXC&#10;fwv9gWSNNP+OB1pQztzbQO0tqzIbaTa2Z6OUwvjqIVP9SquAn6DONWlYVdh5sco2PH3XrMf13/wC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K8K0RiuAQAARgMAAA4AAAAAAAAAAAAAAAAALgIAAGRycy9lMm9Eb2MueG1sUEsBAi0AFAAG&#10;AAgAAAAhAAxK8O7WAAAABQEAAA8AAAAAAAAAAAAAAAAACAQAAGRycy9kb3ducmV2LnhtbFBLBQYA&#10;AAAABAAEAPMAAAALBQAAAAA=&#10;" filled="f" stroked="f">
          <v:textbox style="mso-fit-shape-to-text:t" inset="0,0,0,0">
            <w:txbxContent>
              <w:p w:rsidR="00692169" w:rsidRDefault="003E31BD">
                <w:pPr>
                  <w:pStyle w:val="af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426EE3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2169" w:rsidRDefault="00692169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69" w:rsidRDefault="0069216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24F" w:rsidRDefault="00E3124F">
      <w:r>
        <w:separator/>
      </w:r>
    </w:p>
  </w:footnote>
  <w:footnote w:type="continuationSeparator" w:id="0">
    <w:p w:rsidR="00E3124F" w:rsidRDefault="00E3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69" w:rsidRDefault="003E31BD">
    <w:pPr>
      <w:pStyle w:val="af1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69" w:rsidRDefault="00692169">
    <w:pPr>
      <w:pStyle w:val="af1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69" w:rsidRDefault="00692169">
    <w:pPr>
      <w:pStyle w:val="af1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 w15:restartNumberingAfterBreak="0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1OWZiNmJiNWQ4NDZlZjgxY2JiOWYwMTQyYWUwZjk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70026"/>
    <w:rsid w:val="0007370D"/>
    <w:rsid w:val="00082AEF"/>
    <w:rsid w:val="00083364"/>
    <w:rsid w:val="00091B84"/>
    <w:rsid w:val="000974D0"/>
    <w:rsid w:val="000A5D46"/>
    <w:rsid w:val="000A6D0C"/>
    <w:rsid w:val="000B3A64"/>
    <w:rsid w:val="000D2073"/>
    <w:rsid w:val="000D3A1D"/>
    <w:rsid w:val="000D551C"/>
    <w:rsid w:val="000D6E74"/>
    <w:rsid w:val="000E1FA5"/>
    <w:rsid w:val="000E2AF7"/>
    <w:rsid w:val="000F4B27"/>
    <w:rsid w:val="000F6D08"/>
    <w:rsid w:val="00107BAB"/>
    <w:rsid w:val="00131918"/>
    <w:rsid w:val="00137C02"/>
    <w:rsid w:val="0014076F"/>
    <w:rsid w:val="00170DB6"/>
    <w:rsid w:val="0017159F"/>
    <w:rsid w:val="001716CA"/>
    <w:rsid w:val="001716F0"/>
    <w:rsid w:val="00171D5C"/>
    <w:rsid w:val="001720AC"/>
    <w:rsid w:val="001A1E77"/>
    <w:rsid w:val="001B15BA"/>
    <w:rsid w:val="001C078F"/>
    <w:rsid w:val="001C3A2E"/>
    <w:rsid w:val="001C7FAA"/>
    <w:rsid w:val="001D3DC1"/>
    <w:rsid w:val="001D6F95"/>
    <w:rsid w:val="001E463B"/>
    <w:rsid w:val="001F676A"/>
    <w:rsid w:val="0020164F"/>
    <w:rsid w:val="00203263"/>
    <w:rsid w:val="00204B6A"/>
    <w:rsid w:val="002132D1"/>
    <w:rsid w:val="00214897"/>
    <w:rsid w:val="0021520F"/>
    <w:rsid w:val="00260514"/>
    <w:rsid w:val="00264888"/>
    <w:rsid w:val="00271032"/>
    <w:rsid w:val="0028424C"/>
    <w:rsid w:val="002877B2"/>
    <w:rsid w:val="00293B2B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32201"/>
    <w:rsid w:val="00332BEF"/>
    <w:rsid w:val="00352D17"/>
    <w:rsid w:val="00352D72"/>
    <w:rsid w:val="003706E3"/>
    <w:rsid w:val="0037349A"/>
    <w:rsid w:val="003A0F0C"/>
    <w:rsid w:val="003A2CC4"/>
    <w:rsid w:val="003B379C"/>
    <w:rsid w:val="003D3A7D"/>
    <w:rsid w:val="003E31BD"/>
    <w:rsid w:val="003E4694"/>
    <w:rsid w:val="0041298A"/>
    <w:rsid w:val="00412A87"/>
    <w:rsid w:val="00414521"/>
    <w:rsid w:val="00421048"/>
    <w:rsid w:val="004223BD"/>
    <w:rsid w:val="00422928"/>
    <w:rsid w:val="00426EE3"/>
    <w:rsid w:val="0043247E"/>
    <w:rsid w:val="0044132E"/>
    <w:rsid w:val="00445A14"/>
    <w:rsid w:val="00450B3D"/>
    <w:rsid w:val="00454FB6"/>
    <w:rsid w:val="0047169B"/>
    <w:rsid w:val="00477571"/>
    <w:rsid w:val="004A092D"/>
    <w:rsid w:val="004A15F8"/>
    <w:rsid w:val="004A36DD"/>
    <w:rsid w:val="004B2397"/>
    <w:rsid w:val="004C5882"/>
    <w:rsid w:val="004C5F49"/>
    <w:rsid w:val="004D18A3"/>
    <w:rsid w:val="004D2004"/>
    <w:rsid w:val="004D7404"/>
    <w:rsid w:val="004E3778"/>
    <w:rsid w:val="004E7D53"/>
    <w:rsid w:val="004F10A5"/>
    <w:rsid w:val="004F2E66"/>
    <w:rsid w:val="004F3E95"/>
    <w:rsid w:val="004F5DD0"/>
    <w:rsid w:val="00512C41"/>
    <w:rsid w:val="00517001"/>
    <w:rsid w:val="00525B3B"/>
    <w:rsid w:val="00527AC7"/>
    <w:rsid w:val="00532309"/>
    <w:rsid w:val="005446BD"/>
    <w:rsid w:val="00547A46"/>
    <w:rsid w:val="00555B2E"/>
    <w:rsid w:val="00572A60"/>
    <w:rsid w:val="00581B83"/>
    <w:rsid w:val="005837CA"/>
    <w:rsid w:val="0058469B"/>
    <w:rsid w:val="0058775D"/>
    <w:rsid w:val="005905F2"/>
    <w:rsid w:val="00595CB8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1547C"/>
    <w:rsid w:val="006337FD"/>
    <w:rsid w:val="00634B3A"/>
    <w:rsid w:val="00665A8C"/>
    <w:rsid w:val="00666E2C"/>
    <w:rsid w:val="00677DBB"/>
    <w:rsid w:val="00685CBC"/>
    <w:rsid w:val="00686328"/>
    <w:rsid w:val="00692169"/>
    <w:rsid w:val="006A0182"/>
    <w:rsid w:val="006B3E2F"/>
    <w:rsid w:val="006B7E39"/>
    <w:rsid w:val="006D1AE1"/>
    <w:rsid w:val="006D7B74"/>
    <w:rsid w:val="006E797E"/>
    <w:rsid w:val="006F1A9D"/>
    <w:rsid w:val="00700171"/>
    <w:rsid w:val="0071366D"/>
    <w:rsid w:val="00715726"/>
    <w:rsid w:val="00720916"/>
    <w:rsid w:val="00730E3E"/>
    <w:rsid w:val="00732A0E"/>
    <w:rsid w:val="00733154"/>
    <w:rsid w:val="00745AD9"/>
    <w:rsid w:val="00756F57"/>
    <w:rsid w:val="0075756C"/>
    <w:rsid w:val="00757BB6"/>
    <w:rsid w:val="00761DC8"/>
    <w:rsid w:val="0077555E"/>
    <w:rsid w:val="00785C81"/>
    <w:rsid w:val="00786E3E"/>
    <w:rsid w:val="00787764"/>
    <w:rsid w:val="00791354"/>
    <w:rsid w:val="007A0DC5"/>
    <w:rsid w:val="007C0F35"/>
    <w:rsid w:val="007C4F70"/>
    <w:rsid w:val="007D470A"/>
    <w:rsid w:val="007D592E"/>
    <w:rsid w:val="007F0121"/>
    <w:rsid w:val="00803D6E"/>
    <w:rsid w:val="00804720"/>
    <w:rsid w:val="008102FB"/>
    <w:rsid w:val="00810706"/>
    <w:rsid w:val="00813DA3"/>
    <w:rsid w:val="008220EC"/>
    <w:rsid w:val="00840267"/>
    <w:rsid w:val="00842062"/>
    <w:rsid w:val="00847D8E"/>
    <w:rsid w:val="00851DDC"/>
    <w:rsid w:val="008572E2"/>
    <w:rsid w:val="00860600"/>
    <w:rsid w:val="008668B9"/>
    <w:rsid w:val="008777EB"/>
    <w:rsid w:val="008B04DE"/>
    <w:rsid w:val="008B6C3D"/>
    <w:rsid w:val="008C24E6"/>
    <w:rsid w:val="008C3CEF"/>
    <w:rsid w:val="008C481B"/>
    <w:rsid w:val="008D03DD"/>
    <w:rsid w:val="008F06D9"/>
    <w:rsid w:val="008F736E"/>
    <w:rsid w:val="0092462D"/>
    <w:rsid w:val="0094241D"/>
    <w:rsid w:val="009438A5"/>
    <w:rsid w:val="00944BB6"/>
    <w:rsid w:val="00947DAF"/>
    <w:rsid w:val="0095172E"/>
    <w:rsid w:val="009620D3"/>
    <w:rsid w:val="00972FEA"/>
    <w:rsid w:val="00974EBD"/>
    <w:rsid w:val="0098151B"/>
    <w:rsid w:val="00981735"/>
    <w:rsid w:val="00986B25"/>
    <w:rsid w:val="009915C8"/>
    <w:rsid w:val="009A4430"/>
    <w:rsid w:val="009A5867"/>
    <w:rsid w:val="009A7C84"/>
    <w:rsid w:val="009A7FAF"/>
    <w:rsid w:val="009B25D0"/>
    <w:rsid w:val="009B642A"/>
    <w:rsid w:val="009C7FB4"/>
    <w:rsid w:val="009E2897"/>
    <w:rsid w:val="00A134B4"/>
    <w:rsid w:val="00A14E54"/>
    <w:rsid w:val="00A3195B"/>
    <w:rsid w:val="00A419E6"/>
    <w:rsid w:val="00A81862"/>
    <w:rsid w:val="00A8190E"/>
    <w:rsid w:val="00A8220C"/>
    <w:rsid w:val="00A9081C"/>
    <w:rsid w:val="00A9126D"/>
    <w:rsid w:val="00A9792A"/>
    <w:rsid w:val="00AA393F"/>
    <w:rsid w:val="00AA39CB"/>
    <w:rsid w:val="00AB5FDC"/>
    <w:rsid w:val="00AC1483"/>
    <w:rsid w:val="00AC5063"/>
    <w:rsid w:val="00B15F80"/>
    <w:rsid w:val="00B23BB9"/>
    <w:rsid w:val="00B24C79"/>
    <w:rsid w:val="00B25D61"/>
    <w:rsid w:val="00B509C7"/>
    <w:rsid w:val="00B529B0"/>
    <w:rsid w:val="00B66C53"/>
    <w:rsid w:val="00B81310"/>
    <w:rsid w:val="00B853B1"/>
    <w:rsid w:val="00B96048"/>
    <w:rsid w:val="00BA1877"/>
    <w:rsid w:val="00BA1A3C"/>
    <w:rsid w:val="00BC7B4B"/>
    <w:rsid w:val="00BD32AB"/>
    <w:rsid w:val="00BF0416"/>
    <w:rsid w:val="00C020E5"/>
    <w:rsid w:val="00C0658C"/>
    <w:rsid w:val="00C1625D"/>
    <w:rsid w:val="00C206A6"/>
    <w:rsid w:val="00C32703"/>
    <w:rsid w:val="00C35B08"/>
    <w:rsid w:val="00C463DB"/>
    <w:rsid w:val="00C5176F"/>
    <w:rsid w:val="00C55921"/>
    <w:rsid w:val="00C873F4"/>
    <w:rsid w:val="00C87CA5"/>
    <w:rsid w:val="00C901E6"/>
    <w:rsid w:val="00C90292"/>
    <w:rsid w:val="00C91ED5"/>
    <w:rsid w:val="00C94925"/>
    <w:rsid w:val="00CC6727"/>
    <w:rsid w:val="00CC694D"/>
    <w:rsid w:val="00CC729E"/>
    <w:rsid w:val="00CD2E04"/>
    <w:rsid w:val="00CE11EF"/>
    <w:rsid w:val="00CF1DCE"/>
    <w:rsid w:val="00D03BD2"/>
    <w:rsid w:val="00D050B2"/>
    <w:rsid w:val="00D06112"/>
    <w:rsid w:val="00D06506"/>
    <w:rsid w:val="00D47737"/>
    <w:rsid w:val="00D50775"/>
    <w:rsid w:val="00D6301B"/>
    <w:rsid w:val="00D677A6"/>
    <w:rsid w:val="00D92284"/>
    <w:rsid w:val="00D94CB6"/>
    <w:rsid w:val="00D958FB"/>
    <w:rsid w:val="00DA1664"/>
    <w:rsid w:val="00DA18B6"/>
    <w:rsid w:val="00DA1D7A"/>
    <w:rsid w:val="00DA7497"/>
    <w:rsid w:val="00DC107C"/>
    <w:rsid w:val="00DC14C1"/>
    <w:rsid w:val="00DD2719"/>
    <w:rsid w:val="00DD2937"/>
    <w:rsid w:val="00DE1206"/>
    <w:rsid w:val="00DF5C20"/>
    <w:rsid w:val="00E01BE1"/>
    <w:rsid w:val="00E06491"/>
    <w:rsid w:val="00E066F0"/>
    <w:rsid w:val="00E069F9"/>
    <w:rsid w:val="00E167C3"/>
    <w:rsid w:val="00E2450F"/>
    <w:rsid w:val="00E3124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137A"/>
    <w:rsid w:val="00E849E9"/>
    <w:rsid w:val="00E8652F"/>
    <w:rsid w:val="00E9542D"/>
    <w:rsid w:val="00E97744"/>
    <w:rsid w:val="00EB551D"/>
    <w:rsid w:val="00EB6628"/>
    <w:rsid w:val="00EC1556"/>
    <w:rsid w:val="00EC718D"/>
    <w:rsid w:val="00ED47FF"/>
    <w:rsid w:val="00EE6576"/>
    <w:rsid w:val="00F05475"/>
    <w:rsid w:val="00F11157"/>
    <w:rsid w:val="00F15D9A"/>
    <w:rsid w:val="00F3163F"/>
    <w:rsid w:val="00F3193C"/>
    <w:rsid w:val="00F40B9B"/>
    <w:rsid w:val="00F42178"/>
    <w:rsid w:val="00F42A42"/>
    <w:rsid w:val="00F4375E"/>
    <w:rsid w:val="00F4785B"/>
    <w:rsid w:val="00F51B62"/>
    <w:rsid w:val="00F547B0"/>
    <w:rsid w:val="00F55642"/>
    <w:rsid w:val="00F56484"/>
    <w:rsid w:val="00F671FE"/>
    <w:rsid w:val="00F75A2D"/>
    <w:rsid w:val="00F77BBC"/>
    <w:rsid w:val="00F81E88"/>
    <w:rsid w:val="00F93F51"/>
    <w:rsid w:val="00F95C7E"/>
    <w:rsid w:val="00F95D1A"/>
    <w:rsid w:val="00F96E97"/>
    <w:rsid w:val="00FB5397"/>
    <w:rsid w:val="00FB552D"/>
    <w:rsid w:val="00FC4A17"/>
    <w:rsid w:val="00FC564D"/>
    <w:rsid w:val="00FD281D"/>
    <w:rsid w:val="00FE0F07"/>
    <w:rsid w:val="00FF1B64"/>
    <w:rsid w:val="00FF2B5F"/>
    <w:rsid w:val="00FF590C"/>
    <w:rsid w:val="057D419D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F12096"/>
    <w:rsid w:val="42BE57D3"/>
    <w:rsid w:val="43A62AD6"/>
    <w:rsid w:val="451F5804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A3A31B3"/>
    <w:rsid w:val="5E6E102A"/>
    <w:rsid w:val="658567E0"/>
    <w:rsid w:val="68B27EEE"/>
    <w:rsid w:val="68D2309B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DD5D4875-A4FC-4137-8281-038142BD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autoRedefine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autoRedefine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a7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9">
    <w:name w:val="Body Text Indent"/>
    <w:basedOn w:val="a"/>
    <w:link w:val="aa"/>
    <w:autoRedefine/>
    <w:qFormat/>
    <w:pPr>
      <w:spacing w:line="700" w:lineRule="exact"/>
      <w:ind w:left="960"/>
    </w:pPr>
    <w:rPr>
      <w:sz w:val="44"/>
    </w:rPr>
  </w:style>
  <w:style w:type="paragraph" w:styleId="ab">
    <w:name w:val="Date"/>
    <w:basedOn w:val="a"/>
    <w:next w:val="a"/>
    <w:link w:val="ac"/>
    <w:autoRedefine/>
    <w:qFormat/>
  </w:style>
  <w:style w:type="paragraph" w:styleId="ad">
    <w:name w:val="Balloon Text"/>
    <w:basedOn w:val="a"/>
    <w:link w:val="ae"/>
    <w:autoRedefine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"/>
    <w:link w:val="af0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autoRedefine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f3">
    <w:name w:val="Subtitle"/>
    <w:basedOn w:val="a"/>
    <w:next w:val="a"/>
    <w:autoRedefine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1">
    <w:name w:val="toc 2"/>
    <w:basedOn w:val="a"/>
    <w:next w:val="a"/>
    <w:autoRedefine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f4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f5">
    <w:name w:val="Table Grid"/>
    <w:basedOn w:val="a2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1"/>
    <w:autoRedefine/>
    <w:qFormat/>
    <w:rPr>
      <w:b/>
    </w:rPr>
  </w:style>
  <w:style w:type="character" w:styleId="af7">
    <w:name w:val="page number"/>
    <w:basedOn w:val="a1"/>
    <w:autoRedefine/>
    <w:qFormat/>
  </w:style>
  <w:style w:type="character" w:styleId="af8">
    <w:name w:val="Hyperlink"/>
    <w:autoRedefine/>
    <w:uiPriority w:val="99"/>
    <w:qFormat/>
    <w:rPr>
      <w:color w:val="0000FF"/>
      <w:u w:val="single"/>
    </w:rPr>
  </w:style>
  <w:style w:type="character" w:customStyle="1" w:styleId="af2">
    <w:name w:val="页眉 字符"/>
    <w:basedOn w:val="a1"/>
    <w:link w:val="af1"/>
    <w:autoRedefine/>
    <w:qFormat/>
    <w:rPr>
      <w:sz w:val="18"/>
      <w:szCs w:val="18"/>
    </w:rPr>
  </w:style>
  <w:style w:type="character" w:customStyle="1" w:styleId="af0">
    <w:name w:val="页脚 字符"/>
    <w:basedOn w:val="a1"/>
    <w:link w:val="af"/>
    <w:autoRedefine/>
    <w:qFormat/>
    <w:rPr>
      <w:sz w:val="18"/>
      <w:szCs w:val="18"/>
    </w:rPr>
  </w:style>
  <w:style w:type="character" w:customStyle="1" w:styleId="10">
    <w:name w:val="标题 1 字符"/>
    <w:basedOn w:val="a1"/>
    <w:link w:val="1"/>
    <w:autoRedefine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autoRedefine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文本缩进 字符"/>
    <w:basedOn w:val="a1"/>
    <w:link w:val="a9"/>
    <w:autoRedefine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ae">
    <w:name w:val="批注框文本 字符"/>
    <w:basedOn w:val="a1"/>
    <w:link w:val="ad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9">
    <w:name w:val="正文文本_"/>
    <w:link w:val="22"/>
    <w:autoRedefine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2">
    <w:name w:val="正文文本2"/>
    <w:basedOn w:val="a"/>
    <w:link w:val="af9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a">
    <w:name w:val="List Paragraph"/>
    <w:basedOn w:val="a"/>
    <w:link w:val="afb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afb">
    <w:name w:val="列出段落 字符"/>
    <w:link w:val="afa"/>
    <w:autoRedefine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c">
    <w:name w:val="图例"/>
    <w:basedOn w:val="a"/>
    <w:autoRedefine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ac">
    <w:name w:val="日期 字符"/>
    <w:basedOn w:val="a1"/>
    <w:link w:val="ab"/>
    <w:autoRedefine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a7">
    <w:name w:val="文档结构图 字符"/>
    <w:basedOn w:val="a1"/>
    <w:link w:val="a6"/>
    <w:autoRedefine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d">
    <w:name w:val="副标题（正）"/>
    <w:basedOn w:val="a"/>
    <w:next w:val="a"/>
    <w:autoRedefine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2">
    <w:name w:val="列出段落1"/>
    <w:basedOn w:val="a"/>
    <w:autoRedefine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autoRedefine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autoRedefine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autoRedefine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2049"/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383</Words>
  <Characters>2187</Characters>
  <Application>Microsoft Office Word</Application>
  <DocSecurity>0</DocSecurity>
  <Lines>18</Lines>
  <Paragraphs>5</Paragraphs>
  <ScaleCrop>false</ScaleCrop>
  <Company>微软中国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16</cp:revision>
  <cp:lastPrinted>2024-03-04T06:54:00Z</cp:lastPrinted>
  <dcterms:created xsi:type="dcterms:W3CDTF">2023-07-21T07:51:00Z</dcterms:created>
  <dcterms:modified xsi:type="dcterms:W3CDTF">2024-03-04T06:55:00Z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F698B774F3DE4949A98ED635515CFBE9</vt:lpwstr>
  </property>
</Properties>
</file>