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0E" w:rsidRDefault="00752D26">
      <w:pPr>
        <w:spacing w:line="579" w:lineRule="exact"/>
        <w:rPr>
          <w:rFonts w:ascii="Times New Roman" w:eastAsia="黑体" w:hAnsi="Times New Roman" w:cs="Times New Roman"/>
          <w:kern w:val="2"/>
          <w:sz w:val="32"/>
          <w:szCs w:val="28"/>
        </w:rPr>
      </w:pPr>
      <w:r>
        <w:rPr>
          <w:rFonts w:ascii="Times New Roman" w:eastAsia="黑体" w:hAnsi="Times New Roman" w:cs="Times New Roman"/>
          <w:kern w:val="2"/>
          <w:sz w:val="32"/>
          <w:szCs w:val="28"/>
        </w:rPr>
        <w:t>附件</w:t>
      </w:r>
      <w:r>
        <w:rPr>
          <w:rFonts w:ascii="Times New Roman" w:eastAsia="黑体" w:hAnsi="Times New Roman" w:cs="Times New Roman"/>
          <w:kern w:val="2"/>
          <w:sz w:val="32"/>
          <w:szCs w:val="28"/>
        </w:rPr>
        <w:t>17</w:t>
      </w: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752D26">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rsidR="00D0400E" w:rsidRDefault="00752D26">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752D26">
      <w:pPr>
        <w:snapToGrid w:val="0"/>
        <w:ind w:leftChars="500" w:left="105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u w:val="single"/>
        </w:rPr>
        <w:t>细胞间恒温净化空调机组</w:t>
      </w:r>
    </w:p>
    <w:p w:rsidR="00D0400E" w:rsidRDefault="00D0400E">
      <w:pPr>
        <w:snapToGrid w:val="0"/>
        <w:ind w:leftChars="343" w:left="720" w:firstLineChars="350" w:firstLine="1540"/>
        <w:outlineLvl w:val="0"/>
        <w:rPr>
          <w:rFonts w:ascii="Times New Roman" w:eastAsia="方正小标宋简体" w:hAnsi="Times New Roman" w:cs="Times New Roman"/>
          <w:kern w:val="2"/>
          <w:sz w:val="44"/>
          <w:szCs w:val="44"/>
        </w:rPr>
      </w:pPr>
    </w:p>
    <w:p w:rsidR="00D0400E" w:rsidRDefault="00752D26">
      <w:pPr>
        <w:snapToGrid w:val="0"/>
        <w:ind w:leftChars="500" w:left="3690" w:hangingChars="600" w:hanging="264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陆军军医大学基础医学院</w:t>
      </w:r>
      <w:r>
        <w:rPr>
          <w:rFonts w:ascii="Times New Roman" w:eastAsia="方正小标宋简体" w:hAnsi="Times New Roman" w:cs="Times New Roman" w:hint="eastAsia"/>
          <w:kern w:val="2"/>
          <w:sz w:val="44"/>
          <w:szCs w:val="44"/>
          <w:u w:val="single"/>
        </w:rPr>
        <w:t>生物化学与分子生物学教研室</w:t>
      </w:r>
    </w:p>
    <w:p w:rsidR="00D0400E" w:rsidRDefault="00D0400E">
      <w:pPr>
        <w:snapToGrid w:val="0"/>
        <w:ind w:leftChars="800" w:left="1680"/>
        <w:rPr>
          <w:rFonts w:ascii="Times New Roman" w:eastAsia="方正小标宋简体" w:hAnsi="Times New Roman" w:cs="Times New Roman"/>
          <w:kern w:val="2"/>
          <w:sz w:val="44"/>
          <w:szCs w:val="44"/>
        </w:rPr>
      </w:pPr>
    </w:p>
    <w:p w:rsidR="00D0400E" w:rsidRDefault="00D0400E">
      <w:pPr>
        <w:snapToGrid w:val="0"/>
        <w:ind w:leftChars="800" w:left="1680"/>
        <w:rPr>
          <w:rFonts w:ascii="Times New Roman" w:eastAsia="方正小标宋简体" w:hAnsi="Times New Roman" w:cs="Times New Roman"/>
          <w:kern w:val="2"/>
          <w:sz w:val="44"/>
          <w:szCs w:val="44"/>
        </w:rPr>
      </w:pPr>
    </w:p>
    <w:p w:rsidR="00D0400E" w:rsidRDefault="00752D26">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44"/>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sidR="00D645F5">
        <w:rPr>
          <w:rFonts w:ascii="Times New Roman" w:eastAsia="方正小标宋简体" w:hAnsi="Times New Roman" w:cs="Times New Roman" w:hint="eastAsia"/>
          <w:kern w:val="2"/>
          <w:sz w:val="44"/>
          <w:szCs w:val="44"/>
        </w:rPr>
        <w:t>七</w:t>
      </w:r>
      <w:r>
        <w:rPr>
          <w:rFonts w:ascii="Times New Roman" w:eastAsia="方正小标宋简体" w:hAnsi="Times New Roman" w:cs="Times New Roman"/>
          <w:kern w:val="2"/>
          <w:sz w:val="44"/>
          <w:szCs w:val="44"/>
        </w:rPr>
        <w:t>月</w:t>
      </w:r>
    </w:p>
    <w:p w:rsidR="00D0400E" w:rsidRDefault="00D0400E">
      <w:pPr>
        <w:snapToGrid w:val="0"/>
        <w:rPr>
          <w:rFonts w:ascii="Times New Roman" w:eastAsia="方正大标宋简体" w:hAnsi="Times New Roman" w:cs="Times New Roman"/>
          <w:kern w:val="2"/>
          <w:sz w:val="44"/>
          <w:szCs w:val="44"/>
        </w:rPr>
      </w:pPr>
    </w:p>
    <w:p w:rsidR="00D0400E" w:rsidRDefault="00D0400E">
      <w:pPr>
        <w:snapToGrid w:val="0"/>
        <w:spacing w:line="500" w:lineRule="exact"/>
        <w:rPr>
          <w:rFonts w:ascii="Times New Roman" w:eastAsia="黑体" w:hAnsi="Times New Roman" w:cs="Times New Roman"/>
          <w:kern w:val="2"/>
          <w:sz w:val="44"/>
          <w:szCs w:val="32"/>
        </w:rPr>
        <w:sectPr w:rsidR="00D0400E">
          <w:headerReference w:type="first" r:id="rId9"/>
          <w:pgSz w:w="11907" w:h="16840"/>
          <w:pgMar w:top="2098" w:right="1474" w:bottom="1985" w:left="1588" w:header="964" w:footer="992" w:gutter="0"/>
          <w:cols w:space="720"/>
          <w:titlePg/>
          <w:docGrid w:linePitch="312"/>
        </w:sectPr>
      </w:pPr>
    </w:p>
    <w:p w:rsidR="00D0400E" w:rsidRDefault="00752D26">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rsidR="00D0400E" w:rsidRDefault="00752D26">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u w:val="single"/>
        </w:rPr>
        <w:t>细胞间恒温净化空调机组</w:t>
      </w:r>
    </w:p>
    <w:p w:rsidR="00D0400E" w:rsidRDefault="00752D26">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28"/>
          <w:szCs w:val="28"/>
        </w:rPr>
      </w:pPr>
      <w:r>
        <w:rPr>
          <w:rFonts w:ascii="Times New Roman" w:eastAsia="黑体" w:hAnsi="Times New Roman" w:cs="Times New Roman"/>
          <w:kern w:val="2"/>
          <w:sz w:val="28"/>
          <w:szCs w:val="28"/>
        </w:rPr>
        <w:t>项目预算：</w:t>
      </w:r>
      <w:r>
        <w:rPr>
          <w:rFonts w:ascii="Times New Roman" w:eastAsia="仿宋_GB2312" w:hAnsi="Times New Roman" w:cs="Times New Roman"/>
          <w:kern w:val="2"/>
          <w:sz w:val="28"/>
          <w:szCs w:val="28"/>
          <w:u w:val="single"/>
        </w:rPr>
        <w:t>19</w:t>
      </w:r>
      <w:r>
        <w:rPr>
          <w:rFonts w:ascii="Times New Roman" w:eastAsia="仿宋_GB2312" w:hAnsi="Times New Roman" w:cs="Times New Roman" w:hint="eastAsia"/>
          <w:kern w:val="2"/>
          <w:sz w:val="28"/>
          <w:szCs w:val="28"/>
          <w:u w:val="single"/>
        </w:rPr>
        <w:t>万</w:t>
      </w:r>
    </w:p>
    <w:p w:rsidR="00D0400E" w:rsidRDefault="00752D26">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28"/>
          <w:szCs w:val="28"/>
        </w:rPr>
      </w:pPr>
      <w:r>
        <w:rPr>
          <w:rFonts w:ascii="Times New Roman" w:eastAsia="黑体" w:hAnsi="Times New Roman" w:cs="Times New Roman"/>
          <w:kern w:val="2"/>
          <w:sz w:val="28"/>
          <w:szCs w:val="28"/>
        </w:rPr>
        <w:t>项目单位：</w:t>
      </w:r>
      <w:r>
        <w:rPr>
          <w:rFonts w:ascii="Times New Roman" w:eastAsia="仿宋_GB2312" w:hAnsi="Times New Roman" w:cs="Times New Roman" w:hint="eastAsia"/>
          <w:kern w:val="2"/>
          <w:sz w:val="28"/>
          <w:szCs w:val="28"/>
          <w:u w:val="single"/>
        </w:rPr>
        <w:t>基础医学院生物化学与分子生物学教研室</w:t>
      </w:r>
    </w:p>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710"/>
        <w:gridCol w:w="1841"/>
        <w:gridCol w:w="798"/>
        <w:gridCol w:w="1442"/>
      </w:tblGrid>
      <w:tr w:rsidR="00D0400E">
        <w:trPr>
          <w:trHeight w:val="502"/>
          <w:jc w:val="center"/>
        </w:trPr>
        <w:tc>
          <w:tcPr>
            <w:tcW w:w="47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2154"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069"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463"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D0400E">
        <w:trPr>
          <w:trHeight w:val="595"/>
          <w:jc w:val="center"/>
        </w:trPr>
        <w:tc>
          <w:tcPr>
            <w:tcW w:w="47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2154"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3025</w:t>
            </w:r>
            <w:r>
              <w:rPr>
                <w:rFonts w:ascii="Times New Roman" w:eastAsia="仿宋_GB2312" w:hAnsi="Times New Roman" w:cs="Times New Roman"/>
                <w:kern w:val="2"/>
                <w:sz w:val="24"/>
                <w:szCs w:val="24"/>
              </w:rPr>
              <w:t>细胞间恒温净化空调机组</w:t>
            </w:r>
          </w:p>
        </w:tc>
        <w:tc>
          <w:tcPr>
            <w:tcW w:w="1069" w:type="pct"/>
            <w:shd w:val="clear" w:color="auto" w:fill="auto"/>
            <w:vAlign w:val="center"/>
          </w:tcPr>
          <w:p w:rsidR="00D0400E" w:rsidRDefault="00752D26">
            <w:pPr>
              <w:widowControl/>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63"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D0400E">
        <w:trPr>
          <w:trHeight w:val="561"/>
          <w:jc w:val="center"/>
        </w:trPr>
        <w:tc>
          <w:tcPr>
            <w:tcW w:w="47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w:t>
            </w:r>
          </w:p>
        </w:tc>
        <w:tc>
          <w:tcPr>
            <w:tcW w:w="2154"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3001</w:t>
            </w:r>
            <w:r>
              <w:rPr>
                <w:rFonts w:ascii="Times New Roman" w:eastAsia="仿宋_GB2312" w:hAnsi="Times New Roman" w:cs="Times New Roman"/>
                <w:kern w:val="2"/>
                <w:sz w:val="24"/>
                <w:szCs w:val="24"/>
              </w:rPr>
              <w:t>细胞间恒温净化空调机组</w:t>
            </w:r>
          </w:p>
        </w:tc>
        <w:tc>
          <w:tcPr>
            <w:tcW w:w="1069"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63"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查询近</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年内，报价人无因违法经营而受到刑事处罚、责令停产停业、吊销许可证或执照、较大数额罚款等行政</w:t>
      </w:r>
      <w:r>
        <w:rPr>
          <w:rFonts w:ascii="Times New Roman" w:eastAsia="仿宋_GB2312" w:hAnsi="Times New Roman" w:cs="Times New Roman"/>
          <w:kern w:val="0"/>
          <w:sz w:val="28"/>
          <w:szCs w:val="28"/>
        </w:rPr>
        <w:lastRenderedPageBreak/>
        <w:t>处罚。</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参加报价供应商必须满足资格要求中的所有条款，否则其报价将被拒绝。</w:t>
      </w:r>
    </w:p>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rsidR="00D0400E" w:rsidRPr="00343B37"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楷体_GB2312" w:hAnsi="Times New Roman" w:cs="Times New Roman"/>
          <w:kern w:val="2"/>
          <w:sz w:val="28"/>
          <w:szCs w:val="28"/>
        </w:rPr>
        <w:t>（一）询价文件申领时间：自公告发布之日起</w:t>
      </w:r>
      <w:r>
        <w:rPr>
          <w:rFonts w:ascii="Times New Roman" w:eastAsia="仿宋_GB2312" w:hAnsi="Times New Roman" w:cs="Times New Roman"/>
          <w:kern w:val="0"/>
          <w:sz w:val="28"/>
          <w:szCs w:val="28"/>
        </w:rPr>
        <w:t>至</w:t>
      </w:r>
      <w:r w:rsidRPr="00343B37">
        <w:rPr>
          <w:rFonts w:ascii="Times New Roman" w:eastAsia="仿宋_GB2312" w:hAnsi="Times New Roman" w:cs="Times New Roman" w:hint="eastAsia"/>
          <w:kern w:val="0"/>
          <w:sz w:val="28"/>
          <w:szCs w:val="28"/>
        </w:rPr>
        <w:t>2</w:t>
      </w:r>
      <w:r w:rsidRPr="00343B37">
        <w:rPr>
          <w:rFonts w:ascii="Times New Roman" w:eastAsia="仿宋_GB2312" w:hAnsi="Times New Roman" w:cs="Times New Roman"/>
          <w:kern w:val="0"/>
          <w:sz w:val="28"/>
          <w:szCs w:val="28"/>
        </w:rPr>
        <w:t>024</w:t>
      </w:r>
      <w:r w:rsidRPr="00343B37">
        <w:rPr>
          <w:rFonts w:ascii="Times New Roman" w:eastAsia="仿宋_GB2312" w:hAnsi="Times New Roman" w:cs="Times New Roman"/>
          <w:kern w:val="2"/>
          <w:sz w:val="28"/>
          <w:szCs w:val="28"/>
        </w:rPr>
        <w:t>年</w:t>
      </w:r>
      <w:r w:rsidR="00067A1E">
        <w:rPr>
          <w:rFonts w:ascii="Times New Roman" w:eastAsia="仿宋_GB2312" w:hAnsi="Times New Roman" w:cs="Times New Roman"/>
          <w:kern w:val="2"/>
          <w:sz w:val="28"/>
          <w:szCs w:val="28"/>
          <w:u w:val="single"/>
        </w:rPr>
        <w:t xml:space="preserve"> </w:t>
      </w:r>
      <w:r w:rsidR="000B56D2">
        <w:rPr>
          <w:rFonts w:ascii="Times New Roman" w:eastAsia="仿宋_GB2312" w:hAnsi="Times New Roman" w:cs="Times New Roman"/>
          <w:kern w:val="2"/>
          <w:sz w:val="28"/>
          <w:szCs w:val="28"/>
          <w:u w:val="single"/>
        </w:rPr>
        <w:t>7</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月</w:t>
      </w:r>
      <w:r w:rsidR="00067A1E">
        <w:rPr>
          <w:rFonts w:ascii="Times New Roman" w:eastAsia="仿宋_GB2312" w:hAnsi="Times New Roman" w:cs="Times New Roman"/>
          <w:kern w:val="2"/>
          <w:sz w:val="28"/>
          <w:szCs w:val="28"/>
          <w:u w:val="single"/>
        </w:rPr>
        <w:t xml:space="preserve"> </w:t>
      </w:r>
      <w:r w:rsidR="000B56D2">
        <w:rPr>
          <w:rFonts w:ascii="Times New Roman" w:eastAsia="仿宋_GB2312" w:hAnsi="Times New Roman" w:cs="Times New Roman"/>
          <w:kern w:val="2"/>
          <w:sz w:val="28"/>
          <w:szCs w:val="28"/>
          <w:u w:val="single"/>
        </w:rPr>
        <w:t>12</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日</w:t>
      </w:r>
    </w:p>
    <w:p w:rsidR="00D0400E" w:rsidRPr="00343B37"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sidRPr="00343B37">
        <w:rPr>
          <w:rFonts w:ascii="Times New Roman" w:eastAsia="楷体_GB2312" w:hAnsi="Times New Roman" w:cs="Times New Roman"/>
          <w:kern w:val="2"/>
          <w:sz w:val="28"/>
          <w:szCs w:val="28"/>
        </w:rPr>
        <w:t>（二）询价文件申领方式：同询价公告一并挂网，自行下载。</w:t>
      </w:r>
    </w:p>
    <w:p w:rsidR="00D0400E" w:rsidRPr="00343B37"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sidRPr="00343B37">
        <w:rPr>
          <w:rFonts w:ascii="Times New Roman" w:eastAsia="黑体" w:hAnsi="Times New Roman" w:cs="Times New Roman"/>
          <w:kern w:val="2"/>
          <w:sz w:val="28"/>
          <w:szCs w:val="28"/>
        </w:rPr>
        <w:t>报价文件递交：</w:t>
      </w:r>
    </w:p>
    <w:p w:rsidR="00D0400E" w:rsidRPr="00343B37" w:rsidRDefault="00752D26">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343B37">
        <w:rPr>
          <w:rFonts w:ascii="Times New Roman" w:eastAsia="楷体_GB2312" w:hAnsi="Times New Roman" w:cs="Times New Roman"/>
          <w:kern w:val="2"/>
          <w:sz w:val="28"/>
          <w:szCs w:val="28"/>
        </w:rPr>
        <w:t>（一）报价文件递交截止时间：</w:t>
      </w:r>
      <w:r w:rsidRPr="00343B37">
        <w:rPr>
          <w:rFonts w:ascii="Times New Roman" w:eastAsia="楷体_GB2312" w:hAnsi="Times New Roman" w:cs="Times New Roman" w:hint="eastAsia"/>
          <w:kern w:val="2"/>
          <w:sz w:val="28"/>
          <w:szCs w:val="28"/>
        </w:rPr>
        <w:t>2</w:t>
      </w:r>
      <w:r w:rsidRPr="00343B37">
        <w:rPr>
          <w:rFonts w:ascii="Times New Roman" w:eastAsia="楷体_GB2312" w:hAnsi="Times New Roman" w:cs="Times New Roman"/>
          <w:kern w:val="2"/>
          <w:sz w:val="28"/>
          <w:szCs w:val="28"/>
        </w:rPr>
        <w:t>024</w:t>
      </w:r>
      <w:r w:rsidRPr="00343B37">
        <w:rPr>
          <w:rFonts w:ascii="Times New Roman" w:eastAsia="仿宋_GB2312" w:hAnsi="Times New Roman" w:cs="Times New Roman"/>
          <w:kern w:val="2"/>
          <w:sz w:val="28"/>
          <w:szCs w:val="28"/>
        </w:rPr>
        <w:t>年</w:t>
      </w:r>
      <w:r w:rsidR="00067A1E">
        <w:rPr>
          <w:rFonts w:ascii="Times New Roman" w:eastAsia="仿宋_GB2312" w:hAnsi="Times New Roman" w:cs="Times New Roman"/>
          <w:kern w:val="2"/>
          <w:sz w:val="28"/>
          <w:szCs w:val="28"/>
          <w:u w:val="single"/>
        </w:rPr>
        <w:t xml:space="preserve"> </w:t>
      </w:r>
      <w:r w:rsidR="000B56D2">
        <w:rPr>
          <w:rFonts w:ascii="Times New Roman" w:eastAsia="仿宋_GB2312" w:hAnsi="Times New Roman" w:cs="Times New Roman"/>
          <w:kern w:val="2"/>
          <w:sz w:val="28"/>
          <w:szCs w:val="28"/>
          <w:u w:val="single"/>
        </w:rPr>
        <w:t>7</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月</w:t>
      </w:r>
      <w:r w:rsidR="00067A1E">
        <w:rPr>
          <w:rFonts w:ascii="Times New Roman" w:eastAsia="仿宋_GB2312" w:hAnsi="Times New Roman" w:cs="Times New Roman"/>
          <w:kern w:val="2"/>
          <w:sz w:val="28"/>
          <w:szCs w:val="28"/>
          <w:u w:val="single"/>
        </w:rPr>
        <w:t xml:space="preserve"> </w:t>
      </w:r>
      <w:r w:rsidR="000B56D2">
        <w:rPr>
          <w:rFonts w:ascii="Times New Roman" w:eastAsia="仿宋_GB2312" w:hAnsi="Times New Roman" w:cs="Times New Roman"/>
          <w:kern w:val="2"/>
          <w:sz w:val="28"/>
          <w:szCs w:val="28"/>
          <w:u w:val="single"/>
        </w:rPr>
        <w:t>16</w:t>
      </w:r>
      <w:bookmarkStart w:id="0" w:name="_GoBack"/>
      <w:bookmarkEnd w:id="0"/>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日</w:t>
      </w:r>
      <w:r w:rsidRPr="00343B37">
        <w:rPr>
          <w:rFonts w:ascii="Times New Roman" w:eastAsia="仿宋_GB2312" w:hAnsi="Times New Roman" w:cs="Times New Roman" w:hint="eastAsia"/>
          <w:kern w:val="2"/>
          <w:sz w:val="28"/>
          <w:szCs w:val="28"/>
        </w:rPr>
        <w:t>1</w:t>
      </w:r>
      <w:r w:rsidRPr="00343B37">
        <w:rPr>
          <w:rFonts w:ascii="Times New Roman" w:eastAsia="仿宋_GB2312" w:hAnsi="Times New Roman" w:cs="Times New Roman"/>
          <w:kern w:val="2"/>
          <w:sz w:val="28"/>
          <w:szCs w:val="28"/>
        </w:rPr>
        <w:t>8</w:t>
      </w:r>
      <w:r w:rsidRPr="00343B37">
        <w:rPr>
          <w:rFonts w:ascii="Times New Roman" w:eastAsia="仿宋_GB2312" w:hAnsi="Times New Roman" w:cs="Times New Roman"/>
          <w:kern w:val="2"/>
          <w:sz w:val="28"/>
          <w:szCs w:val="28"/>
        </w:rPr>
        <w:t>时</w:t>
      </w:r>
      <w:r w:rsidRPr="00343B37">
        <w:rPr>
          <w:rFonts w:ascii="Times New Roman" w:eastAsia="仿宋_GB2312" w:hAnsi="Times New Roman" w:cs="Times New Roman" w:hint="eastAsia"/>
          <w:kern w:val="2"/>
          <w:sz w:val="28"/>
          <w:szCs w:val="28"/>
        </w:rPr>
        <w:t>0</w:t>
      </w:r>
      <w:r w:rsidRPr="00343B37">
        <w:rPr>
          <w:rFonts w:ascii="Times New Roman" w:eastAsia="仿宋_GB2312" w:hAnsi="Times New Roman" w:cs="Times New Roman"/>
          <w:kern w:val="2"/>
          <w:sz w:val="28"/>
          <w:szCs w:val="28"/>
        </w:rPr>
        <w:t>0</w:t>
      </w:r>
      <w:r w:rsidRPr="00343B37">
        <w:rPr>
          <w:rFonts w:ascii="Times New Roman" w:eastAsia="仿宋_GB2312" w:hAnsi="Times New Roman" w:cs="Times New Roman"/>
          <w:kern w:val="2"/>
          <w:sz w:val="28"/>
          <w:szCs w:val="28"/>
        </w:rPr>
        <w:t>分</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sidRPr="00343B37">
        <w:rPr>
          <w:rFonts w:ascii="Times New Roman" w:eastAsia="楷体_GB2312" w:hAnsi="Times New Roman" w:cs="Times New Roman"/>
          <w:kern w:val="2"/>
          <w:sz w:val="28"/>
          <w:szCs w:val="28"/>
        </w:rPr>
        <w:t>（二）报价文件递交要求：签字盖章完善并密封递交，否则其报</w:t>
      </w:r>
      <w:r>
        <w:rPr>
          <w:rFonts w:ascii="Times New Roman" w:eastAsia="楷体_GB2312" w:hAnsi="Times New Roman" w:cs="Times New Roman"/>
          <w:kern w:val="2"/>
          <w:sz w:val="28"/>
          <w:szCs w:val="28"/>
        </w:rPr>
        <w:t>价将被拒绝。</w:t>
      </w:r>
    </w:p>
    <w:p w:rsidR="00D0400E" w:rsidRDefault="00752D26">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2"/>
          <w:sz w:val="28"/>
          <w:szCs w:val="28"/>
        </w:rPr>
        <w:t>重庆市沙坪坝区高滩岩正街</w:t>
      </w:r>
      <w:r>
        <w:rPr>
          <w:rFonts w:ascii="Times New Roman" w:eastAsia="仿宋_GB2312" w:hAnsi="Times New Roman" w:cs="Times New Roman" w:hint="eastAsia"/>
          <w:kern w:val="2"/>
          <w:sz w:val="28"/>
          <w:szCs w:val="28"/>
        </w:rPr>
        <w:t>30</w:t>
      </w:r>
      <w:r>
        <w:rPr>
          <w:rFonts w:ascii="Times New Roman" w:eastAsia="仿宋_GB2312" w:hAnsi="Times New Roman" w:cs="Times New Roman" w:hint="eastAsia"/>
          <w:kern w:val="2"/>
          <w:sz w:val="28"/>
          <w:szCs w:val="28"/>
        </w:rPr>
        <w:t>号</w:t>
      </w:r>
    </w:p>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rsidR="00D0400E" w:rsidRDefault="00752D26">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仿宋_GB2312" w:hAnsi="Times New Roman" w:cs="Times New Roman"/>
          <w:kern w:val="2"/>
          <w:sz w:val="28"/>
          <w:szCs w:val="28"/>
        </w:rPr>
        <w:t>联</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系</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人：</w:t>
      </w:r>
      <w:r>
        <w:rPr>
          <w:rFonts w:ascii="Times New Roman" w:eastAsia="仿宋_GB2312" w:hAnsi="Times New Roman" w:cs="Times New Roman" w:hint="eastAsia"/>
          <w:kern w:val="2"/>
          <w:sz w:val="28"/>
          <w:szCs w:val="28"/>
        </w:rPr>
        <w:t>张老师</w:t>
      </w:r>
    </w:p>
    <w:p w:rsidR="00D0400E" w:rsidRDefault="00752D26">
      <w:pPr>
        <w:snapToGrid w:val="0"/>
        <w:spacing w:line="480" w:lineRule="exact"/>
        <w:ind w:firstLineChars="200" w:firstLine="560"/>
        <w:textAlignment w:val="baseline"/>
        <w:rPr>
          <w:rFonts w:ascii="Times New Roman" w:hAnsi="Times New Roman" w:cs="Times New Roman"/>
          <w:kern w:val="0"/>
          <w:sz w:val="28"/>
          <w:szCs w:val="24"/>
        </w:rPr>
      </w:pPr>
      <w:r>
        <w:rPr>
          <w:rFonts w:ascii="Times New Roman" w:eastAsia="仿宋_GB2312" w:hAnsi="Times New Roman" w:cs="Times New Roman"/>
          <w:kern w:val="2"/>
          <w:sz w:val="28"/>
          <w:szCs w:val="28"/>
        </w:rPr>
        <w:t>联系电话：</w:t>
      </w:r>
      <w:r>
        <w:rPr>
          <w:rFonts w:ascii="Times New Roman" w:eastAsia="仿宋_GB2312" w:hAnsi="Times New Roman" w:cs="Times New Roman"/>
          <w:kern w:val="2"/>
          <w:sz w:val="28"/>
          <w:szCs w:val="28"/>
        </w:rPr>
        <w:t>13983118304</w:t>
      </w:r>
    </w:p>
    <w:p w:rsidR="00D0400E" w:rsidRDefault="00752D26">
      <w:pPr>
        <w:widowControl/>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p>
    <w:p w:rsidR="00D0400E" w:rsidRDefault="00752D26">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技术与商务需求</w:t>
      </w:r>
    </w:p>
    <w:p w:rsidR="00D0400E" w:rsidRDefault="00752D26">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251"/>
        <w:gridCol w:w="1134"/>
        <w:gridCol w:w="1462"/>
        <w:gridCol w:w="1985"/>
      </w:tblGrid>
      <w:tr w:rsidR="00D0400E">
        <w:trPr>
          <w:trHeight w:val="401"/>
          <w:jc w:val="center"/>
        </w:trPr>
        <w:tc>
          <w:tcPr>
            <w:tcW w:w="565"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841"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642"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4"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D0400E">
        <w:trPr>
          <w:trHeight w:val="519"/>
          <w:jc w:val="center"/>
        </w:trPr>
        <w:tc>
          <w:tcPr>
            <w:tcW w:w="565"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1</w:t>
            </w:r>
          </w:p>
        </w:tc>
        <w:tc>
          <w:tcPr>
            <w:tcW w:w="1841" w:type="pct"/>
            <w:vAlign w:val="center"/>
          </w:tcPr>
          <w:p w:rsidR="00D0400E" w:rsidRDefault="00752D26">
            <w:pPr>
              <w:spacing w:line="360" w:lineRule="exact"/>
              <w:jc w:val="center"/>
              <w:rPr>
                <w:rFonts w:ascii="Times New Roman" w:eastAsiaTheme="minorEastAsia" w:hAnsi="Times New Roman" w:cs="Times New Roman"/>
                <w:kern w:val="2"/>
              </w:rPr>
            </w:pPr>
            <w:r>
              <w:rPr>
                <w:rFonts w:ascii="Times New Roman" w:eastAsiaTheme="minorEastAsia" w:hAnsi="Times New Roman" w:cs="Times New Roman"/>
                <w:kern w:val="2"/>
              </w:rPr>
              <w:t>3025</w:t>
            </w:r>
            <w:r>
              <w:rPr>
                <w:rFonts w:ascii="Times New Roman" w:eastAsiaTheme="minorEastAsia" w:hAnsi="Times New Roman" w:cs="Times New Roman"/>
                <w:kern w:val="2"/>
              </w:rPr>
              <w:t>细胞间恒温净化空调机组</w:t>
            </w:r>
          </w:p>
        </w:tc>
        <w:tc>
          <w:tcPr>
            <w:tcW w:w="642"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套</w:t>
            </w:r>
          </w:p>
        </w:tc>
        <w:tc>
          <w:tcPr>
            <w:tcW w:w="828"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1</w:t>
            </w:r>
          </w:p>
        </w:tc>
        <w:tc>
          <w:tcPr>
            <w:tcW w:w="1124" w:type="pct"/>
            <w:vAlign w:val="center"/>
          </w:tcPr>
          <w:p w:rsidR="00D0400E" w:rsidRDefault="00D0400E">
            <w:pPr>
              <w:adjustRightInd w:val="0"/>
              <w:snapToGrid w:val="0"/>
              <w:spacing w:line="400" w:lineRule="exact"/>
              <w:jc w:val="center"/>
              <w:outlineLvl w:val="0"/>
              <w:rPr>
                <w:rFonts w:ascii="Times New Roman" w:hAnsi="Times New Roman" w:cs="Times New Roman"/>
                <w:kern w:val="2"/>
              </w:rPr>
            </w:pPr>
          </w:p>
        </w:tc>
      </w:tr>
      <w:tr w:rsidR="00D0400E">
        <w:trPr>
          <w:trHeight w:val="519"/>
          <w:jc w:val="center"/>
        </w:trPr>
        <w:tc>
          <w:tcPr>
            <w:tcW w:w="565"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2</w:t>
            </w:r>
          </w:p>
        </w:tc>
        <w:tc>
          <w:tcPr>
            <w:tcW w:w="1841" w:type="pct"/>
            <w:vAlign w:val="center"/>
          </w:tcPr>
          <w:p w:rsidR="00D0400E" w:rsidRDefault="00752D26">
            <w:pPr>
              <w:spacing w:line="360" w:lineRule="exact"/>
              <w:jc w:val="center"/>
              <w:rPr>
                <w:rFonts w:ascii="Times New Roman" w:eastAsiaTheme="minorEastAsia" w:hAnsi="Times New Roman" w:cs="Times New Roman"/>
                <w:kern w:val="2"/>
              </w:rPr>
            </w:pPr>
            <w:r>
              <w:rPr>
                <w:rFonts w:ascii="Times New Roman" w:eastAsiaTheme="minorEastAsia" w:hAnsi="Times New Roman" w:cs="Times New Roman"/>
                <w:kern w:val="2"/>
              </w:rPr>
              <w:t>3001</w:t>
            </w:r>
            <w:r>
              <w:rPr>
                <w:rFonts w:ascii="Times New Roman" w:eastAsiaTheme="minorEastAsia" w:hAnsi="Times New Roman" w:cs="Times New Roman"/>
                <w:kern w:val="2"/>
              </w:rPr>
              <w:t>细胞间恒温净化空调机组</w:t>
            </w:r>
          </w:p>
        </w:tc>
        <w:tc>
          <w:tcPr>
            <w:tcW w:w="642"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套</w:t>
            </w:r>
          </w:p>
        </w:tc>
        <w:tc>
          <w:tcPr>
            <w:tcW w:w="828"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1</w:t>
            </w:r>
          </w:p>
        </w:tc>
        <w:tc>
          <w:tcPr>
            <w:tcW w:w="1124" w:type="pct"/>
            <w:vAlign w:val="center"/>
          </w:tcPr>
          <w:p w:rsidR="00D0400E" w:rsidRDefault="00D0400E">
            <w:pPr>
              <w:adjustRightInd w:val="0"/>
              <w:snapToGrid w:val="0"/>
              <w:spacing w:line="400" w:lineRule="exact"/>
              <w:jc w:val="center"/>
              <w:outlineLvl w:val="0"/>
              <w:rPr>
                <w:rFonts w:ascii="Times New Roman" w:hAnsi="Times New Roman" w:cs="Times New Roman"/>
                <w:kern w:val="2"/>
              </w:rPr>
            </w:pPr>
          </w:p>
        </w:tc>
      </w:tr>
    </w:tbl>
    <w:p w:rsidR="00D0400E" w:rsidRDefault="00752D26">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rsidR="00F16392" w:rsidRPr="00F16392" w:rsidRDefault="00AE4F3F" w:rsidP="00F16392">
      <w:pPr>
        <w:pStyle w:val="afd"/>
        <w:snapToGrid w:val="0"/>
        <w:spacing w:line="480" w:lineRule="exact"/>
        <w:ind w:left="210" w:firstLineChars="100" w:firstLine="32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（一</w:t>
      </w:r>
      <w:r w:rsidR="00F16392" w:rsidRPr="00F16392">
        <w:rPr>
          <w:rFonts w:ascii="Times New Roman" w:eastAsia="仿宋_GB2312" w:hAnsi="Times New Roman" w:cs="Times New Roman" w:hint="eastAsia"/>
          <w:kern w:val="2"/>
          <w:sz w:val="32"/>
          <w:szCs w:val="28"/>
        </w:rPr>
        <w:t>）技术参数</w:t>
      </w:r>
    </w:p>
    <w:p w:rsidR="00D645F5" w:rsidRPr="00F16392" w:rsidRDefault="00F16392" w:rsidP="00F16392">
      <w:pPr>
        <w:snapToGrid w:val="0"/>
        <w:spacing w:line="480" w:lineRule="exact"/>
        <w:ind w:left="210" w:firstLineChars="100" w:firstLine="320"/>
        <w:jc w:val="left"/>
        <w:rPr>
          <w:rFonts w:ascii="Times New Roman" w:eastAsia="仿宋_GB2312" w:hAnsi="Times New Roman" w:cs="Times New Roman"/>
          <w:kern w:val="2"/>
          <w:sz w:val="32"/>
          <w:szCs w:val="28"/>
        </w:rPr>
      </w:pPr>
      <w:r w:rsidRPr="00F16392">
        <w:rPr>
          <w:rFonts w:ascii="Times New Roman" w:eastAsia="仿宋_GB2312" w:hAnsi="Times New Roman" w:cs="Times New Roman" w:hint="eastAsia"/>
          <w:kern w:val="2"/>
          <w:sz w:val="32"/>
          <w:szCs w:val="28"/>
        </w:rPr>
        <w:t>所供产品需满足以下技术参数：</w:t>
      </w:r>
    </w:p>
    <w:tbl>
      <w:tblPr>
        <w:tblStyle w:val="af7"/>
        <w:tblW w:w="0" w:type="auto"/>
        <w:tblInd w:w="562" w:type="dxa"/>
        <w:tblLook w:val="04A0" w:firstRow="1" w:lastRow="0" w:firstColumn="1" w:lastColumn="0" w:noHBand="0" w:noVBand="1"/>
      </w:tblPr>
      <w:tblGrid>
        <w:gridCol w:w="709"/>
        <w:gridCol w:w="1559"/>
        <w:gridCol w:w="5954"/>
      </w:tblGrid>
      <w:tr w:rsidR="00D645F5" w:rsidTr="00F16392">
        <w:tc>
          <w:tcPr>
            <w:tcW w:w="709" w:type="dxa"/>
            <w:vAlign w:val="center"/>
          </w:tcPr>
          <w:p w:rsidR="00D645F5" w:rsidRPr="006943ED" w:rsidRDefault="00D645F5" w:rsidP="00146B9D">
            <w:pPr>
              <w:jc w:val="center"/>
              <w:rPr>
                <w:rFonts w:ascii="Times New Roman" w:hAnsi="Times New Roman" w:cs="Times New Roman"/>
                <w:b/>
              </w:rPr>
            </w:pPr>
            <w:r w:rsidRPr="006943ED">
              <w:rPr>
                <w:rFonts w:ascii="Times New Roman" w:hAnsi="Times New Roman" w:cs="Times New Roman"/>
                <w:b/>
              </w:rPr>
              <w:t>序号</w:t>
            </w:r>
          </w:p>
        </w:tc>
        <w:tc>
          <w:tcPr>
            <w:tcW w:w="1559" w:type="dxa"/>
            <w:vAlign w:val="center"/>
          </w:tcPr>
          <w:p w:rsidR="00D645F5" w:rsidRPr="006943ED" w:rsidRDefault="00D645F5" w:rsidP="00146B9D">
            <w:pPr>
              <w:jc w:val="center"/>
              <w:rPr>
                <w:rFonts w:ascii="Times New Roman" w:hAnsi="Times New Roman" w:cs="Times New Roman"/>
                <w:b/>
              </w:rPr>
            </w:pPr>
            <w:r w:rsidRPr="006943ED">
              <w:rPr>
                <w:rFonts w:ascii="Times New Roman" w:hAnsi="Times New Roman" w:cs="Times New Roman"/>
                <w:b/>
              </w:rPr>
              <w:t>技术和性能参数名称</w:t>
            </w:r>
          </w:p>
        </w:tc>
        <w:tc>
          <w:tcPr>
            <w:tcW w:w="5954" w:type="dxa"/>
            <w:vAlign w:val="center"/>
          </w:tcPr>
          <w:p w:rsidR="00D645F5" w:rsidRPr="006943ED" w:rsidRDefault="00D645F5" w:rsidP="00146B9D">
            <w:pPr>
              <w:jc w:val="center"/>
              <w:rPr>
                <w:rFonts w:ascii="Times New Roman" w:hAnsi="Times New Roman" w:cs="Times New Roman"/>
                <w:b/>
              </w:rPr>
            </w:pPr>
            <w:r w:rsidRPr="006943ED">
              <w:rPr>
                <w:rFonts w:ascii="Times New Roman" w:hAnsi="Times New Roman" w:cs="Times New Roman"/>
                <w:b/>
              </w:rPr>
              <w:t>技术参数和性能要求</w:t>
            </w:r>
          </w:p>
        </w:tc>
      </w:tr>
      <w:tr w:rsidR="00D645F5" w:rsidTr="00F16392">
        <w:tc>
          <w:tcPr>
            <w:tcW w:w="709" w:type="dxa"/>
            <w:vAlign w:val="center"/>
          </w:tcPr>
          <w:p w:rsidR="00D645F5" w:rsidRPr="006943ED" w:rsidRDefault="00D645F5" w:rsidP="00D645F5">
            <w:pPr>
              <w:rPr>
                <w:rFonts w:ascii="Times New Roman" w:hAnsi="Times New Roman" w:cs="Times New Roman"/>
                <w:b/>
              </w:rPr>
            </w:pPr>
            <w:r w:rsidRPr="006943ED">
              <w:rPr>
                <w:rFonts w:ascii="Times New Roman" w:hAnsi="Times New Roman" w:cs="Times New Roman"/>
                <w:b/>
              </w:rPr>
              <w:t>1</w:t>
            </w:r>
          </w:p>
        </w:tc>
        <w:tc>
          <w:tcPr>
            <w:tcW w:w="1559" w:type="dxa"/>
            <w:vAlign w:val="center"/>
          </w:tcPr>
          <w:p w:rsidR="00D645F5" w:rsidRPr="006943ED" w:rsidRDefault="00D645F5" w:rsidP="00D645F5">
            <w:pPr>
              <w:rPr>
                <w:rFonts w:ascii="Times New Roman" w:hAnsi="Times New Roman" w:cs="Times New Roman"/>
                <w:b/>
              </w:rPr>
            </w:pPr>
            <w:r w:rsidRPr="006943ED">
              <w:rPr>
                <w:rFonts w:ascii="Times New Roman" w:hAnsi="Times New Roman" w:cs="Times New Roman"/>
                <w:b/>
              </w:rPr>
              <w:t>设备使用需求</w:t>
            </w:r>
          </w:p>
        </w:tc>
        <w:tc>
          <w:tcPr>
            <w:tcW w:w="5954" w:type="dxa"/>
            <w:vAlign w:val="center"/>
          </w:tcPr>
          <w:p w:rsidR="00D645F5" w:rsidRPr="006943ED" w:rsidRDefault="00D645F5" w:rsidP="00D645F5">
            <w:pPr>
              <w:rPr>
                <w:rFonts w:ascii="Times New Roman" w:hAnsi="Times New Roman" w:cs="Times New Roman"/>
                <w:b/>
              </w:rPr>
            </w:pPr>
          </w:p>
        </w:tc>
      </w:tr>
      <w:tr w:rsidR="00D645F5" w:rsidTr="00F16392">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1.1</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设备用途</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细胞间温度、湿度调控及空气净化</w:t>
            </w:r>
          </w:p>
        </w:tc>
      </w:tr>
      <w:tr w:rsidR="00D645F5" w:rsidTr="00F16392">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1.2</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特殊功能需求</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无</w:t>
            </w:r>
          </w:p>
        </w:tc>
      </w:tr>
      <w:tr w:rsidR="00D645F5" w:rsidTr="00F16392">
        <w:tc>
          <w:tcPr>
            <w:tcW w:w="709" w:type="dxa"/>
            <w:vAlign w:val="center"/>
          </w:tcPr>
          <w:p w:rsidR="00D645F5" w:rsidRPr="006943ED" w:rsidRDefault="00D645F5" w:rsidP="00D645F5">
            <w:pPr>
              <w:rPr>
                <w:rFonts w:ascii="Times New Roman" w:hAnsi="Times New Roman" w:cs="Times New Roman"/>
                <w:b/>
              </w:rPr>
            </w:pPr>
            <w:r w:rsidRPr="006943ED">
              <w:rPr>
                <w:rFonts w:ascii="Times New Roman" w:hAnsi="Times New Roman" w:cs="Times New Roman"/>
                <w:b/>
              </w:rPr>
              <w:t>2</w:t>
            </w:r>
          </w:p>
        </w:tc>
        <w:tc>
          <w:tcPr>
            <w:tcW w:w="1559" w:type="dxa"/>
            <w:vAlign w:val="center"/>
          </w:tcPr>
          <w:p w:rsidR="00D645F5" w:rsidRPr="006943ED" w:rsidRDefault="00D645F5" w:rsidP="00D645F5">
            <w:pPr>
              <w:rPr>
                <w:rFonts w:ascii="Times New Roman" w:hAnsi="Times New Roman" w:cs="Times New Roman"/>
                <w:b/>
              </w:rPr>
            </w:pPr>
            <w:r w:rsidRPr="006943ED">
              <w:rPr>
                <w:rFonts w:ascii="Times New Roman" w:hAnsi="Times New Roman" w:cs="Times New Roman"/>
                <w:b/>
              </w:rPr>
              <w:t>主要技术参数</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 xml:space="preserve">　</w:t>
            </w:r>
          </w:p>
        </w:tc>
      </w:tr>
      <w:tr w:rsidR="00D645F5" w:rsidTr="00F16392">
        <w:tc>
          <w:tcPr>
            <w:tcW w:w="709" w:type="dxa"/>
            <w:vMerge w:val="restart"/>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2.1</w:t>
            </w:r>
          </w:p>
        </w:tc>
        <w:tc>
          <w:tcPr>
            <w:tcW w:w="1559" w:type="dxa"/>
            <w:vMerge w:val="restart"/>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1</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风量</w:t>
            </w:r>
            <w:r w:rsidRPr="006943ED">
              <w:rPr>
                <w:rFonts w:ascii="Times New Roman" w:hAnsi="Times New Roman" w:cs="Times New Roman"/>
              </w:rPr>
              <w:t>≥1200m³/h</w:t>
            </w:r>
            <w:r w:rsidRPr="006943ED">
              <w:rPr>
                <w:rFonts w:ascii="Times New Roman" w:hAnsi="Times New Roman" w:cs="Times New Roman"/>
              </w:rPr>
              <w:t>，制冷量</w:t>
            </w:r>
            <w:r w:rsidRPr="006943ED">
              <w:rPr>
                <w:rFonts w:ascii="Times New Roman" w:hAnsi="Times New Roman" w:cs="Times New Roman"/>
              </w:rPr>
              <w:t>≥7.5KW</w:t>
            </w:r>
            <w:r w:rsidRPr="006943ED">
              <w:rPr>
                <w:rFonts w:ascii="Times New Roman" w:hAnsi="Times New Roman" w:cs="Times New Roman"/>
              </w:rPr>
              <w:t>，制热量</w:t>
            </w:r>
            <w:r w:rsidRPr="006943ED">
              <w:rPr>
                <w:rFonts w:ascii="Times New Roman" w:hAnsi="Times New Roman" w:cs="Times New Roman"/>
              </w:rPr>
              <w:t>≥8KW</w:t>
            </w:r>
            <w:r w:rsidRPr="006943ED">
              <w:rPr>
                <w:rFonts w:ascii="Times New Roman" w:hAnsi="Times New Roman" w:cs="Times New Roman"/>
              </w:rPr>
              <w:t>，机外余压</w:t>
            </w:r>
            <w:r w:rsidRPr="006943ED">
              <w:rPr>
                <w:rFonts w:ascii="Times New Roman" w:hAnsi="Times New Roman" w:cs="Times New Roman"/>
              </w:rPr>
              <w:t>≥300Pa</w:t>
            </w:r>
            <w:r w:rsidRPr="006943ED">
              <w:rPr>
                <w:rFonts w:ascii="Times New Roman" w:hAnsi="Times New Roman" w:cs="Times New Roman"/>
              </w:rPr>
              <w:t>，初效、中效：</w:t>
            </w:r>
            <w:r w:rsidRPr="006943ED">
              <w:rPr>
                <w:rFonts w:ascii="Times New Roman" w:hAnsi="Times New Roman" w:cs="Times New Roman"/>
              </w:rPr>
              <w:t>G4</w:t>
            </w:r>
            <w:r w:rsidRPr="006943ED">
              <w:rPr>
                <w:rFonts w:ascii="Times New Roman" w:hAnsi="Times New Roman" w:cs="Times New Roman"/>
              </w:rPr>
              <w:t>、</w:t>
            </w:r>
            <w:r w:rsidRPr="006943ED">
              <w:rPr>
                <w:rFonts w:ascii="Times New Roman" w:hAnsi="Times New Roman" w:cs="Times New Roman"/>
              </w:rPr>
              <w:t>F7</w:t>
            </w:r>
            <w:r w:rsidRPr="006943ED">
              <w:rPr>
                <w:rFonts w:ascii="Times New Roman" w:hAnsi="Times New Roman" w:cs="Times New Roman"/>
              </w:rPr>
              <w:t>。（提供厂家选型技术书）</w:t>
            </w:r>
          </w:p>
        </w:tc>
      </w:tr>
      <w:tr w:rsidR="00D645F5" w:rsidTr="00F16392">
        <w:tc>
          <w:tcPr>
            <w:tcW w:w="709" w:type="dxa"/>
            <w:vMerge/>
            <w:vAlign w:val="center"/>
          </w:tcPr>
          <w:p w:rsidR="00D645F5" w:rsidRPr="006943ED" w:rsidRDefault="00D645F5" w:rsidP="00D645F5">
            <w:pPr>
              <w:rPr>
                <w:rFonts w:ascii="Times New Roman" w:hAnsi="Times New Roman" w:cs="Times New Roman"/>
              </w:rPr>
            </w:pPr>
          </w:p>
        </w:tc>
        <w:tc>
          <w:tcPr>
            <w:tcW w:w="1559" w:type="dxa"/>
            <w:vMerge/>
            <w:vAlign w:val="center"/>
          </w:tcPr>
          <w:p w:rsidR="00D645F5" w:rsidRPr="006943ED" w:rsidRDefault="00D645F5" w:rsidP="00D645F5">
            <w:pPr>
              <w:rPr>
                <w:rFonts w:ascii="Times New Roman" w:hAnsi="Times New Roman" w:cs="Times New Roman"/>
              </w:rPr>
            </w:pP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风量</w:t>
            </w:r>
            <w:r w:rsidRPr="006943ED">
              <w:rPr>
                <w:rFonts w:ascii="Times New Roman" w:hAnsi="Times New Roman" w:cs="Times New Roman"/>
              </w:rPr>
              <w:t>≥2500m³/h</w:t>
            </w:r>
            <w:r w:rsidRPr="006943ED">
              <w:rPr>
                <w:rFonts w:ascii="Times New Roman" w:hAnsi="Times New Roman" w:cs="Times New Roman"/>
              </w:rPr>
              <w:t>，制冷量</w:t>
            </w:r>
            <w:r w:rsidRPr="006943ED">
              <w:rPr>
                <w:rFonts w:ascii="Times New Roman" w:hAnsi="Times New Roman" w:cs="Times New Roman"/>
              </w:rPr>
              <w:t>≥16KW</w:t>
            </w:r>
            <w:r w:rsidRPr="006943ED">
              <w:rPr>
                <w:rFonts w:ascii="Times New Roman" w:hAnsi="Times New Roman" w:cs="Times New Roman"/>
              </w:rPr>
              <w:t>，制热量</w:t>
            </w:r>
            <w:r w:rsidRPr="006943ED">
              <w:rPr>
                <w:rFonts w:ascii="Times New Roman" w:hAnsi="Times New Roman" w:cs="Times New Roman"/>
              </w:rPr>
              <w:t>≥16KW</w:t>
            </w:r>
            <w:r w:rsidRPr="006943ED">
              <w:rPr>
                <w:rFonts w:ascii="Times New Roman" w:hAnsi="Times New Roman" w:cs="Times New Roman"/>
              </w:rPr>
              <w:t>，机外余压</w:t>
            </w:r>
            <w:r w:rsidRPr="006943ED">
              <w:rPr>
                <w:rFonts w:ascii="Times New Roman" w:hAnsi="Times New Roman" w:cs="Times New Roman"/>
              </w:rPr>
              <w:t>≥500Pa</w:t>
            </w:r>
            <w:r w:rsidRPr="006943ED">
              <w:rPr>
                <w:rFonts w:ascii="Times New Roman" w:hAnsi="Times New Roman" w:cs="Times New Roman"/>
              </w:rPr>
              <w:t>，初效、中效：</w:t>
            </w:r>
            <w:r w:rsidRPr="006943ED">
              <w:rPr>
                <w:rFonts w:ascii="Times New Roman" w:hAnsi="Times New Roman" w:cs="Times New Roman"/>
              </w:rPr>
              <w:t>G4</w:t>
            </w:r>
            <w:r w:rsidRPr="006943ED">
              <w:rPr>
                <w:rFonts w:ascii="Times New Roman" w:hAnsi="Times New Roman" w:cs="Times New Roman"/>
              </w:rPr>
              <w:t>、</w:t>
            </w:r>
            <w:r w:rsidRPr="006943ED">
              <w:rPr>
                <w:rFonts w:ascii="Times New Roman" w:hAnsi="Times New Roman" w:cs="Times New Roman"/>
              </w:rPr>
              <w:t>F7</w:t>
            </w:r>
            <w:r w:rsidRPr="006943ED">
              <w:rPr>
                <w:rFonts w:ascii="Times New Roman" w:hAnsi="Times New Roman" w:cs="Times New Roman"/>
              </w:rPr>
              <w:t>。（提供厂家选型技术书）</w:t>
            </w:r>
          </w:p>
        </w:tc>
      </w:tr>
      <w:tr w:rsidR="00D645F5" w:rsidTr="00146B9D">
        <w:trPr>
          <w:trHeight w:val="359"/>
        </w:trPr>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2.2</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2</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室外机为单风扇侧出风型，室内机为吊顶式。（提供厂家样册）</w:t>
            </w:r>
          </w:p>
        </w:tc>
      </w:tr>
      <w:tr w:rsidR="00D645F5" w:rsidTr="00146B9D">
        <w:trPr>
          <w:trHeight w:val="705"/>
        </w:trPr>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2.3</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3</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净化空调机组须通过</w:t>
            </w:r>
            <w:r w:rsidRPr="006943ED">
              <w:rPr>
                <w:rFonts w:ascii="Times New Roman" w:hAnsi="Times New Roman" w:cs="Times New Roman"/>
              </w:rPr>
              <w:t>CRAA</w:t>
            </w:r>
            <w:r w:rsidRPr="006943ED">
              <w:rPr>
                <w:rFonts w:ascii="Times New Roman" w:hAnsi="Times New Roman" w:cs="Times New Roman"/>
              </w:rPr>
              <w:t>认证和</w:t>
            </w:r>
            <w:r w:rsidRPr="006943ED">
              <w:rPr>
                <w:rFonts w:ascii="Times New Roman" w:hAnsi="Times New Roman" w:cs="Times New Roman"/>
              </w:rPr>
              <w:t>AHRI</w:t>
            </w:r>
            <w:r w:rsidRPr="006943ED">
              <w:rPr>
                <w:rFonts w:ascii="Times New Roman" w:hAnsi="Times New Roman" w:cs="Times New Roman"/>
              </w:rPr>
              <w:t>认证或</w:t>
            </w:r>
            <w:r w:rsidRPr="006943ED">
              <w:rPr>
                <w:rFonts w:ascii="Times New Roman" w:hAnsi="Times New Roman" w:cs="Times New Roman"/>
              </w:rPr>
              <w:t>Eurovent</w:t>
            </w:r>
            <w:r w:rsidRPr="006943ED">
              <w:rPr>
                <w:rFonts w:ascii="Times New Roman" w:hAnsi="Times New Roman" w:cs="Times New Roman"/>
              </w:rPr>
              <w:t>认证和</w:t>
            </w:r>
            <w:r w:rsidRPr="006943ED">
              <w:rPr>
                <w:rFonts w:ascii="Times New Roman" w:hAnsi="Times New Roman" w:cs="Times New Roman"/>
              </w:rPr>
              <w:t>TUV</w:t>
            </w:r>
            <w:r w:rsidRPr="006943ED">
              <w:rPr>
                <w:rFonts w:ascii="Times New Roman" w:hAnsi="Times New Roman" w:cs="Times New Roman"/>
              </w:rPr>
              <w:t>认证。（提供认证证书）</w:t>
            </w:r>
          </w:p>
        </w:tc>
      </w:tr>
      <w:tr w:rsidR="00D645F5" w:rsidTr="00146B9D">
        <w:trPr>
          <w:trHeight w:val="1112"/>
        </w:trPr>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2.4</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4</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室内机框架：采用铝合金框架结构，框架连接件应为可拆卸。在正压</w:t>
            </w:r>
            <w:r w:rsidRPr="006943ED">
              <w:rPr>
                <w:rFonts w:ascii="Times New Roman" w:hAnsi="Times New Roman" w:cs="Times New Roman"/>
              </w:rPr>
              <w:t>1000pa</w:t>
            </w:r>
            <w:r w:rsidRPr="006943ED">
              <w:rPr>
                <w:rFonts w:ascii="Times New Roman" w:hAnsi="Times New Roman" w:cs="Times New Roman"/>
              </w:rPr>
              <w:t>条件下，机组变形量</w:t>
            </w:r>
            <w:r w:rsidRPr="006943ED">
              <w:rPr>
                <w:rFonts w:ascii="Times New Roman" w:hAnsi="Times New Roman" w:cs="Times New Roman"/>
              </w:rPr>
              <w:t>≤0.6mm/m</w:t>
            </w:r>
            <w:r w:rsidRPr="006943ED">
              <w:rPr>
                <w:rFonts w:ascii="Times New Roman" w:hAnsi="Times New Roman" w:cs="Times New Roman"/>
              </w:rPr>
              <w:t>，机组箱体机械强度不低于</w:t>
            </w:r>
            <w:r w:rsidRPr="006943ED">
              <w:rPr>
                <w:rFonts w:ascii="Times New Roman" w:hAnsi="Times New Roman" w:cs="Times New Roman"/>
              </w:rPr>
              <w:t>D1</w:t>
            </w:r>
            <w:r w:rsidRPr="006943ED">
              <w:rPr>
                <w:rFonts w:ascii="Times New Roman" w:hAnsi="Times New Roman" w:cs="Times New Roman"/>
              </w:rPr>
              <w:t>级。室内机在</w:t>
            </w:r>
            <w:r w:rsidRPr="006943ED">
              <w:rPr>
                <w:rFonts w:ascii="Times New Roman" w:hAnsi="Times New Roman" w:cs="Times New Roman"/>
              </w:rPr>
              <w:t xml:space="preserve">±1000pa </w:t>
            </w:r>
            <w:r w:rsidRPr="006943ED">
              <w:rPr>
                <w:rFonts w:ascii="Times New Roman" w:hAnsi="Times New Roman" w:cs="Times New Roman"/>
              </w:rPr>
              <w:t>条件下，机组变形量</w:t>
            </w:r>
            <w:r w:rsidRPr="006943ED">
              <w:rPr>
                <w:rFonts w:ascii="Times New Roman" w:hAnsi="Times New Roman" w:cs="Times New Roman"/>
              </w:rPr>
              <w:t>≤0.7mm/m</w:t>
            </w:r>
            <w:r w:rsidRPr="006943ED">
              <w:rPr>
                <w:rFonts w:ascii="Times New Roman" w:hAnsi="Times New Roman" w:cs="Times New Roman"/>
              </w:rPr>
              <w:t>。（提供检测报告）</w:t>
            </w:r>
          </w:p>
        </w:tc>
      </w:tr>
      <w:tr w:rsidR="00D645F5" w:rsidTr="00146B9D">
        <w:trPr>
          <w:trHeight w:val="561"/>
        </w:trPr>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2.5</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5</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室内机双面保温箱板须采用燃烧性能不低于</w:t>
            </w:r>
            <w:r w:rsidRPr="006943ED">
              <w:rPr>
                <w:rFonts w:ascii="Times New Roman" w:hAnsi="Times New Roman" w:cs="Times New Roman"/>
              </w:rPr>
              <w:t>B1</w:t>
            </w:r>
            <w:r w:rsidRPr="006943ED">
              <w:rPr>
                <w:rFonts w:ascii="Times New Roman" w:hAnsi="Times New Roman" w:cs="Times New Roman"/>
              </w:rPr>
              <w:t>级的难燃材料，且通过</w:t>
            </w:r>
            <w:r w:rsidRPr="006943ED">
              <w:rPr>
                <w:rFonts w:ascii="Times New Roman" w:hAnsi="Times New Roman" w:cs="Times New Roman"/>
              </w:rPr>
              <w:t>CNAS</w:t>
            </w:r>
            <w:r w:rsidRPr="006943ED">
              <w:rPr>
                <w:rFonts w:ascii="Times New Roman" w:hAnsi="Times New Roman" w:cs="Times New Roman"/>
              </w:rPr>
              <w:t>认可检测。（提供检测报告）</w:t>
            </w:r>
          </w:p>
        </w:tc>
      </w:tr>
      <w:tr w:rsidR="00D645F5" w:rsidTr="00146B9D">
        <w:trPr>
          <w:trHeight w:val="699"/>
        </w:trPr>
        <w:tc>
          <w:tcPr>
            <w:tcW w:w="70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2.6</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6</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室内机应具有良好的防冷桥措施，保证在运转时框架外壁及外面板不结露，冷桥因子</w:t>
            </w:r>
            <w:r w:rsidRPr="006943ED">
              <w:rPr>
                <w:rFonts w:ascii="Times New Roman" w:hAnsi="Times New Roman" w:cs="Times New Roman"/>
              </w:rPr>
              <w:t>≥TB1</w:t>
            </w:r>
            <w:r w:rsidRPr="006943ED">
              <w:rPr>
                <w:rFonts w:ascii="Times New Roman" w:hAnsi="Times New Roman" w:cs="Times New Roman"/>
              </w:rPr>
              <w:t>级。（提供检测报告）</w:t>
            </w:r>
          </w:p>
        </w:tc>
      </w:tr>
      <w:tr w:rsidR="00D645F5" w:rsidTr="00F16392">
        <w:tc>
          <w:tcPr>
            <w:tcW w:w="709" w:type="dxa"/>
            <w:vAlign w:val="center"/>
          </w:tcPr>
          <w:p w:rsidR="00D645F5" w:rsidRPr="006943ED" w:rsidRDefault="00745D0D" w:rsidP="00D645F5">
            <w:pPr>
              <w:rPr>
                <w:rFonts w:ascii="Times New Roman" w:hAnsi="Times New Roman" w:cs="Times New Roman"/>
              </w:rPr>
            </w:pPr>
            <w:r w:rsidRPr="006943ED">
              <w:rPr>
                <w:rFonts w:ascii="Times New Roman" w:hAnsi="Times New Roman" w:cs="Times New Roman"/>
              </w:rPr>
              <w:t>2.7</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7</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内机氟盘管换热器应采用优质￠</w:t>
            </w:r>
            <w:r w:rsidRPr="006943ED">
              <w:rPr>
                <w:rFonts w:ascii="Times New Roman" w:hAnsi="Times New Roman" w:cs="Times New Roman"/>
              </w:rPr>
              <w:t>9.52mm</w:t>
            </w:r>
            <w:r w:rsidRPr="006943ED">
              <w:rPr>
                <w:rFonts w:ascii="Times New Roman" w:hAnsi="Times New Roman" w:cs="Times New Roman"/>
              </w:rPr>
              <w:t>内螺纹紫铜管串接波纹开窗亲水铝，有效增加换热面积，提高换热效率。底部为</w:t>
            </w:r>
            <w:r w:rsidRPr="006943ED">
              <w:rPr>
                <w:rFonts w:ascii="Times New Roman" w:hAnsi="Times New Roman" w:cs="Times New Roman"/>
              </w:rPr>
              <w:t>V</w:t>
            </w:r>
            <w:r w:rsidRPr="006943ED">
              <w:rPr>
                <w:rFonts w:ascii="Times New Roman" w:hAnsi="Times New Roman" w:cs="Times New Roman"/>
              </w:rPr>
              <w:t>型大坡度</w:t>
            </w:r>
            <w:r w:rsidRPr="006943ED">
              <w:rPr>
                <w:rFonts w:ascii="Times New Roman" w:hAnsi="Times New Roman" w:cs="Times New Roman"/>
              </w:rPr>
              <w:t>304</w:t>
            </w:r>
            <w:r w:rsidRPr="006943ED">
              <w:rPr>
                <w:rFonts w:ascii="Times New Roman" w:hAnsi="Times New Roman" w:cs="Times New Roman"/>
              </w:rPr>
              <w:t>不锈钢材质排水盘，保证排水迅速。水盘采用抑菌型材质，提供检测报告。（提供检测报告）</w:t>
            </w:r>
          </w:p>
        </w:tc>
      </w:tr>
      <w:tr w:rsidR="00D645F5" w:rsidTr="00146B9D">
        <w:trPr>
          <w:trHeight w:val="1407"/>
        </w:trPr>
        <w:tc>
          <w:tcPr>
            <w:tcW w:w="709" w:type="dxa"/>
            <w:vAlign w:val="center"/>
          </w:tcPr>
          <w:p w:rsidR="00D645F5" w:rsidRPr="006943ED" w:rsidRDefault="00745D0D" w:rsidP="00D645F5">
            <w:pPr>
              <w:rPr>
                <w:rFonts w:ascii="Times New Roman" w:hAnsi="Times New Roman" w:cs="Times New Roman"/>
              </w:rPr>
            </w:pPr>
            <w:r w:rsidRPr="006943ED">
              <w:rPr>
                <w:rFonts w:ascii="Times New Roman" w:hAnsi="Times New Roman" w:cs="Times New Roman"/>
              </w:rPr>
              <w:lastRenderedPageBreak/>
              <w:t>2.8</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8</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空调机组的面板采用内、外钢板中间充注</w:t>
            </w:r>
            <w:r w:rsidRPr="006943ED">
              <w:rPr>
                <w:rFonts w:ascii="Times New Roman" w:hAnsi="Times New Roman" w:cs="Times New Roman"/>
              </w:rPr>
              <w:t>≥25mm</w:t>
            </w:r>
            <w:r w:rsidRPr="006943ED">
              <w:rPr>
                <w:rFonts w:ascii="Times New Roman" w:hAnsi="Times New Roman" w:cs="Times New Roman"/>
              </w:rPr>
              <w:t>厚度硬质非燃性</w:t>
            </w:r>
            <w:r w:rsidRPr="007C31AD">
              <w:rPr>
                <w:rFonts w:ascii="Times New Roman" w:hAnsi="Times New Roman" w:cs="Times New Roman"/>
              </w:rPr>
              <w:t>或离火自熄性聚氨酯发泡材料，密度</w:t>
            </w:r>
            <w:r w:rsidRPr="007C31AD">
              <w:rPr>
                <w:rFonts w:ascii="Times New Roman" w:hAnsi="Times New Roman" w:cs="Times New Roman"/>
              </w:rPr>
              <w:t>≥52kg/m3</w:t>
            </w:r>
            <w:r w:rsidRPr="007C31AD">
              <w:rPr>
                <w:rFonts w:ascii="Times New Roman" w:hAnsi="Times New Roman" w:cs="Times New Roman"/>
              </w:rPr>
              <w:t>，面板绝热材料的导热系数</w:t>
            </w:r>
            <w:r w:rsidRPr="007C31AD">
              <w:rPr>
                <w:rFonts w:ascii="Times New Roman" w:hAnsi="Times New Roman" w:cs="Times New Roman"/>
              </w:rPr>
              <w:t>≤0.022 w·k-1·m-1</w:t>
            </w:r>
            <w:r w:rsidRPr="007C31AD">
              <w:rPr>
                <w:rFonts w:ascii="Times New Roman" w:hAnsi="Times New Roman" w:cs="Times New Roman"/>
              </w:rPr>
              <w:t>。箱体内外面板板厚</w:t>
            </w:r>
            <w:r w:rsidRPr="007C31AD">
              <w:rPr>
                <w:rFonts w:ascii="Times New Roman" w:hAnsi="Times New Roman" w:cs="Times New Roman"/>
              </w:rPr>
              <w:t>≥0.5mm</w:t>
            </w:r>
            <w:r w:rsidRPr="007C31AD">
              <w:rPr>
                <w:rFonts w:ascii="Times New Roman" w:hAnsi="Times New Roman" w:cs="Times New Roman"/>
              </w:rPr>
              <w:t>，内外板之间应具有防冷桥措施，不得直</w:t>
            </w:r>
            <w:r w:rsidRPr="006943ED">
              <w:rPr>
                <w:rFonts w:ascii="Times New Roman" w:hAnsi="Times New Roman" w:cs="Times New Roman"/>
              </w:rPr>
              <w:t>接接触。机组热绝缘性能保证</w:t>
            </w:r>
            <w:r w:rsidRPr="006943ED">
              <w:rPr>
                <w:rFonts w:ascii="Times New Roman" w:hAnsi="Times New Roman" w:cs="Times New Roman"/>
              </w:rPr>
              <w:t xml:space="preserve">≥ T2 </w:t>
            </w:r>
            <w:r w:rsidRPr="006943ED">
              <w:rPr>
                <w:rFonts w:ascii="Times New Roman" w:hAnsi="Times New Roman" w:cs="Times New Roman"/>
              </w:rPr>
              <w:t>级。（提供检测报告）</w:t>
            </w:r>
          </w:p>
        </w:tc>
      </w:tr>
      <w:tr w:rsidR="00D645F5" w:rsidTr="00146B9D">
        <w:trPr>
          <w:trHeight w:val="704"/>
        </w:trPr>
        <w:tc>
          <w:tcPr>
            <w:tcW w:w="709" w:type="dxa"/>
            <w:vAlign w:val="center"/>
          </w:tcPr>
          <w:p w:rsidR="00D645F5" w:rsidRPr="006943ED" w:rsidRDefault="00745D0D" w:rsidP="00D645F5">
            <w:pPr>
              <w:rPr>
                <w:rFonts w:ascii="Times New Roman" w:hAnsi="Times New Roman" w:cs="Times New Roman"/>
              </w:rPr>
            </w:pPr>
            <w:r w:rsidRPr="006943ED">
              <w:rPr>
                <w:rFonts w:ascii="Times New Roman" w:hAnsi="Times New Roman" w:cs="Times New Roman"/>
              </w:rPr>
              <w:t>2.9</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9</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控制软件：设备控制程序应为厂家自主设计编写。（提供</w:t>
            </w:r>
          </w:p>
          <w:p w:rsidR="00D645F5" w:rsidRPr="006943ED" w:rsidRDefault="00D645F5" w:rsidP="00D645F5">
            <w:pPr>
              <w:rPr>
                <w:rFonts w:ascii="Times New Roman" w:hAnsi="Times New Roman" w:cs="Times New Roman"/>
              </w:rPr>
            </w:pPr>
            <w:r w:rsidRPr="006943ED">
              <w:rPr>
                <w:rFonts w:ascii="Times New Roman" w:hAnsi="Times New Roman" w:cs="Times New Roman"/>
              </w:rPr>
              <w:t>厂家软件著作权登记证书）</w:t>
            </w:r>
          </w:p>
        </w:tc>
      </w:tr>
      <w:tr w:rsidR="00D645F5" w:rsidTr="00146B9D">
        <w:trPr>
          <w:trHeight w:val="700"/>
        </w:trPr>
        <w:tc>
          <w:tcPr>
            <w:tcW w:w="709" w:type="dxa"/>
            <w:vAlign w:val="center"/>
          </w:tcPr>
          <w:p w:rsidR="00D645F5" w:rsidRPr="006943ED" w:rsidRDefault="00745D0D" w:rsidP="00D645F5">
            <w:pPr>
              <w:rPr>
                <w:rFonts w:ascii="Times New Roman" w:hAnsi="Times New Roman" w:cs="Times New Roman"/>
              </w:rPr>
            </w:pPr>
            <w:r w:rsidRPr="006943ED">
              <w:rPr>
                <w:rFonts w:ascii="Times New Roman" w:hAnsi="Times New Roman" w:cs="Times New Roman"/>
              </w:rPr>
              <w:t>2.10</w:t>
            </w:r>
          </w:p>
        </w:tc>
        <w:tc>
          <w:tcPr>
            <w:tcW w:w="1559"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10</w:t>
            </w:r>
          </w:p>
        </w:tc>
        <w:tc>
          <w:tcPr>
            <w:tcW w:w="5954" w:type="dxa"/>
            <w:vAlign w:val="center"/>
          </w:tcPr>
          <w:p w:rsidR="00D645F5" w:rsidRPr="006943ED" w:rsidRDefault="00D645F5" w:rsidP="00D645F5">
            <w:pPr>
              <w:rPr>
                <w:rFonts w:ascii="Times New Roman" w:hAnsi="Times New Roman" w:cs="Times New Roman"/>
              </w:rPr>
            </w:pPr>
            <w:r w:rsidRPr="006943ED">
              <w:rPr>
                <w:rFonts w:ascii="Times New Roman" w:hAnsi="Times New Roman" w:cs="Times New Roman"/>
              </w:rPr>
              <w:t>净化空调控制柜要求和洁净空调厂家同一品牌，明确后续调试责任以避免设备方和自控方之间责任不清。（提供厂家样册）</w:t>
            </w:r>
          </w:p>
        </w:tc>
      </w:tr>
      <w:tr w:rsidR="00177256" w:rsidTr="00146B9D">
        <w:trPr>
          <w:trHeight w:val="837"/>
        </w:trPr>
        <w:tc>
          <w:tcPr>
            <w:tcW w:w="70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2.11</w:t>
            </w:r>
          </w:p>
        </w:tc>
        <w:tc>
          <w:tcPr>
            <w:tcW w:w="155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11</w:t>
            </w:r>
          </w:p>
        </w:tc>
        <w:tc>
          <w:tcPr>
            <w:tcW w:w="5954"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净化空调控制柜要求配备一块电容型触摸屏，提供运行状态、房间温度等显示，触摸式参数设定方式，不可采用按键线控器操控。（提供厂家样册）</w:t>
            </w:r>
          </w:p>
        </w:tc>
      </w:tr>
      <w:tr w:rsidR="00177256" w:rsidTr="00146B9D">
        <w:trPr>
          <w:trHeight w:val="551"/>
        </w:trPr>
        <w:tc>
          <w:tcPr>
            <w:tcW w:w="70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2.12</w:t>
            </w:r>
          </w:p>
        </w:tc>
        <w:tc>
          <w:tcPr>
            <w:tcW w:w="155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参数</w:t>
            </w:r>
            <w:r w:rsidRPr="006943ED">
              <w:rPr>
                <w:rFonts w:ascii="Times New Roman" w:hAnsi="Times New Roman" w:cs="Times New Roman"/>
              </w:rPr>
              <w:t>12</w:t>
            </w:r>
          </w:p>
        </w:tc>
        <w:tc>
          <w:tcPr>
            <w:tcW w:w="5954"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控制柜体上需有运行状态指示灯，显示电源、运行和故障状态，具备本地急停手动开关。（提供厂家控制柜实物照片）</w:t>
            </w:r>
          </w:p>
        </w:tc>
      </w:tr>
      <w:tr w:rsidR="00177256" w:rsidTr="00146B9D">
        <w:trPr>
          <w:trHeight w:val="417"/>
        </w:trPr>
        <w:tc>
          <w:tcPr>
            <w:tcW w:w="709" w:type="dxa"/>
            <w:vAlign w:val="center"/>
          </w:tcPr>
          <w:p w:rsidR="00177256" w:rsidRPr="006943ED" w:rsidRDefault="00177256" w:rsidP="00177256">
            <w:pPr>
              <w:rPr>
                <w:rFonts w:ascii="Times New Roman" w:hAnsi="Times New Roman" w:cs="Times New Roman"/>
                <w:b/>
              </w:rPr>
            </w:pPr>
            <w:r w:rsidRPr="006943ED">
              <w:rPr>
                <w:rFonts w:ascii="Times New Roman" w:hAnsi="Times New Roman" w:cs="Times New Roman"/>
                <w:b/>
              </w:rPr>
              <w:t>3</w:t>
            </w:r>
          </w:p>
        </w:tc>
        <w:tc>
          <w:tcPr>
            <w:tcW w:w="1559" w:type="dxa"/>
            <w:vAlign w:val="center"/>
          </w:tcPr>
          <w:p w:rsidR="00177256" w:rsidRPr="006943ED" w:rsidRDefault="00177256" w:rsidP="00177256">
            <w:pPr>
              <w:rPr>
                <w:rFonts w:ascii="Times New Roman" w:hAnsi="Times New Roman" w:cs="Times New Roman"/>
                <w:b/>
              </w:rPr>
            </w:pPr>
            <w:r w:rsidRPr="006943ED">
              <w:rPr>
                <w:rFonts w:ascii="Times New Roman" w:hAnsi="Times New Roman" w:cs="Times New Roman"/>
                <w:b/>
              </w:rPr>
              <w:t>售后服务</w:t>
            </w:r>
          </w:p>
        </w:tc>
        <w:tc>
          <w:tcPr>
            <w:tcW w:w="5954" w:type="dxa"/>
            <w:vAlign w:val="center"/>
          </w:tcPr>
          <w:p w:rsidR="00177256" w:rsidRPr="006943ED" w:rsidRDefault="00177256" w:rsidP="00177256">
            <w:pPr>
              <w:rPr>
                <w:rFonts w:ascii="Times New Roman" w:hAnsi="Times New Roman" w:cs="Times New Roman"/>
              </w:rPr>
            </w:pPr>
          </w:p>
        </w:tc>
      </w:tr>
      <w:tr w:rsidR="00177256" w:rsidTr="00F16392">
        <w:tc>
          <w:tcPr>
            <w:tcW w:w="70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3.1</w:t>
            </w:r>
          </w:p>
        </w:tc>
        <w:tc>
          <w:tcPr>
            <w:tcW w:w="155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售后承诺书</w:t>
            </w:r>
          </w:p>
        </w:tc>
        <w:tc>
          <w:tcPr>
            <w:tcW w:w="5954" w:type="dxa"/>
            <w:vAlign w:val="center"/>
          </w:tcPr>
          <w:p w:rsidR="00177256" w:rsidRPr="006943ED" w:rsidRDefault="00177256" w:rsidP="00206E8F">
            <w:pPr>
              <w:rPr>
                <w:rFonts w:ascii="Times New Roman" w:hAnsi="Times New Roman" w:cs="Times New Roman"/>
              </w:rPr>
            </w:pPr>
            <w:r w:rsidRPr="006943ED">
              <w:rPr>
                <w:rFonts w:ascii="Times New Roman" w:hAnsi="Times New Roman" w:cs="Times New Roman"/>
              </w:rPr>
              <w:t>供应商需在中标后至签订合同前，</w:t>
            </w:r>
            <w:r w:rsidR="00206E8F" w:rsidRPr="006943ED">
              <w:rPr>
                <w:rFonts w:ascii="Times New Roman" w:hAnsi="Times New Roman" w:cs="Times New Roman"/>
              </w:rPr>
              <w:t>（提供原厂厂家针对本项产品的售后承诺书）</w:t>
            </w:r>
          </w:p>
        </w:tc>
      </w:tr>
      <w:tr w:rsidR="00177256" w:rsidTr="00F16392">
        <w:tc>
          <w:tcPr>
            <w:tcW w:w="70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3.2</w:t>
            </w:r>
          </w:p>
        </w:tc>
        <w:tc>
          <w:tcPr>
            <w:tcW w:w="1559"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保修年限</w:t>
            </w:r>
          </w:p>
        </w:tc>
        <w:tc>
          <w:tcPr>
            <w:tcW w:w="5954" w:type="dxa"/>
            <w:vAlign w:val="center"/>
          </w:tcPr>
          <w:p w:rsidR="00177256" w:rsidRPr="006943ED" w:rsidRDefault="00177256" w:rsidP="00177256">
            <w:pPr>
              <w:rPr>
                <w:rFonts w:ascii="Times New Roman" w:hAnsi="Times New Roman" w:cs="Times New Roman"/>
              </w:rPr>
            </w:pPr>
            <w:r w:rsidRPr="006943ED">
              <w:rPr>
                <w:rFonts w:ascii="Times New Roman" w:hAnsi="Times New Roman" w:cs="Times New Roman"/>
              </w:rPr>
              <w:t>不低于</w:t>
            </w:r>
            <w:r w:rsidRPr="006943ED">
              <w:rPr>
                <w:rFonts w:ascii="Times New Roman" w:hAnsi="Times New Roman" w:cs="Times New Roman"/>
              </w:rPr>
              <w:t>2</w:t>
            </w:r>
            <w:r w:rsidRPr="006943ED">
              <w:rPr>
                <w:rFonts w:ascii="Times New Roman" w:hAnsi="Times New Roman" w:cs="Times New Roman"/>
              </w:rPr>
              <w:t>年</w:t>
            </w:r>
          </w:p>
        </w:tc>
      </w:tr>
      <w:tr w:rsidR="00DD0939" w:rsidTr="00F16392">
        <w:tc>
          <w:tcPr>
            <w:tcW w:w="70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3.3</w:t>
            </w:r>
          </w:p>
        </w:tc>
        <w:tc>
          <w:tcPr>
            <w:tcW w:w="155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出现故障回应时间</w:t>
            </w:r>
          </w:p>
        </w:tc>
        <w:tc>
          <w:tcPr>
            <w:tcW w:w="5954"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2</w:t>
            </w:r>
            <w:r w:rsidRPr="006943ED">
              <w:rPr>
                <w:rFonts w:ascii="Times New Roman" w:hAnsi="Times New Roman" w:cs="Times New Roman"/>
              </w:rPr>
              <w:t>小时</w:t>
            </w:r>
          </w:p>
        </w:tc>
      </w:tr>
      <w:tr w:rsidR="00DD0939" w:rsidTr="00146B9D">
        <w:trPr>
          <w:trHeight w:val="301"/>
        </w:trPr>
        <w:tc>
          <w:tcPr>
            <w:tcW w:w="70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3.4</w:t>
            </w:r>
          </w:p>
        </w:tc>
        <w:tc>
          <w:tcPr>
            <w:tcW w:w="155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维修支持</w:t>
            </w:r>
          </w:p>
        </w:tc>
        <w:tc>
          <w:tcPr>
            <w:tcW w:w="5954"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24</w:t>
            </w:r>
            <w:r w:rsidRPr="006943ED">
              <w:rPr>
                <w:rFonts w:ascii="Times New Roman" w:hAnsi="Times New Roman" w:cs="Times New Roman"/>
              </w:rPr>
              <w:t>小时</w:t>
            </w:r>
          </w:p>
        </w:tc>
      </w:tr>
      <w:tr w:rsidR="00DD0939" w:rsidTr="00146B9D">
        <w:trPr>
          <w:trHeight w:val="420"/>
        </w:trPr>
        <w:tc>
          <w:tcPr>
            <w:tcW w:w="70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3.5</w:t>
            </w:r>
          </w:p>
        </w:tc>
        <w:tc>
          <w:tcPr>
            <w:tcW w:w="155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耗材及零配件</w:t>
            </w:r>
          </w:p>
        </w:tc>
        <w:tc>
          <w:tcPr>
            <w:tcW w:w="5954"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提供零配件清单</w:t>
            </w:r>
          </w:p>
        </w:tc>
      </w:tr>
      <w:tr w:rsidR="00DD0939" w:rsidTr="00146B9D">
        <w:trPr>
          <w:trHeight w:val="412"/>
        </w:trPr>
        <w:tc>
          <w:tcPr>
            <w:tcW w:w="70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3.6</w:t>
            </w:r>
          </w:p>
        </w:tc>
        <w:tc>
          <w:tcPr>
            <w:tcW w:w="155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维修资料</w:t>
            </w:r>
          </w:p>
        </w:tc>
        <w:tc>
          <w:tcPr>
            <w:tcW w:w="5954"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中标后提供厂家相关维修手册和保养措施</w:t>
            </w:r>
          </w:p>
        </w:tc>
      </w:tr>
      <w:tr w:rsidR="00DD0939" w:rsidTr="00146B9D">
        <w:trPr>
          <w:trHeight w:val="418"/>
        </w:trPr>
        <w:tc>
          <w:tcPr>
            <w:tcW w:w="70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3.7</w:t>
            </w:r>
          </w:p>
        </w:tc>
        <w:tc>
          <w:tcPr>
            <w:tcW w:w="1559"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使用培训</w:t>
            </w:r>
          </w:p>
        </w:tc>
        <w:tc>
          <w:tcPr>
            <w:tcW w:w="5954" w:type="dxa"/>
            <w:vAlign w:val="center"/>
          </w:tcPr>
          <w:p w:rsidR="00DD0939" w:rsidRPr="006943ED" w:rsidRDefault="00DD0939" w:rsidP="00DD0939">
            <w:pPr>
              <w:rPr>
                <w:rFonts w:ascii="Times New Roman" w:hAnsi="Times New Roman" w:cs="Times New Roman"/>
              </w:rPr>
            </w:pPr>
            <w:r w:rsidRPr="006943ED">
              <w:rPr>
                <w:rFonts w:ascii="Times New Roman" w:hAnsi="Times New Roman" w:cs="Times New Roman"/>
              </w:rPr>
              <w:t>调试验收后，安装单位和净化空调厂家进行使用培训</w:t>
            </w:r>
          </w:p>
        </w:tc>
      </w:tr>
    </w:tbl>
    <w:p w:rsidR="00AE4F3F" w:rsidRPr="00AE4F3F" w:rsidRDefault="00AE4F3F" w:rsidP="00AE4F3F">
      <w:pPr>
        <w:snapToGrid w:val="0"/>
        <w:ind w:firstLineChars="200" w:firstLine="420"/>
        <w:jc w:val="left"/>
        <w:rPr>
          <w:rFonts w:asciiTheme="minorEastAsia" w:eastAsiaTheme="minorEastAsia" w:hAnsiTheme="minorEastAsia" w:cs="Times New Roman"/>
          <w:kern w:val="2"/>
        </w:rPr>
      </w:pPr>
    </w:p>
    <w:p w:rsidR="00D0400E" w:rsidRPr="00E93819" w:rsidRDefault="00752D26">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sidRPr="00E93819">
        <w:rPr>
          <w:rFonts w:ascii="Times New Roman" w:eastAsia="黑体" w:hAnsi="Times New Roman" w:cs="Times New Roman"/>
          <w:kern w:val="2"/>
          <w:sz w:val="32"/>
          <w:szCs w:val="32"/>
        </w:rPr>
        <w:t>商务需求</w:t>
      </w:r>
    </w:p>
    <w:p w:rsidR="00D0400E" w:rsidRPr="00E93819"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sidRPr="00E93819">
        <w:rPr>
          <w:rFonts w:ascii="Times New Roman" w:eastAsia="楷体_GB2312" w:hAnsi="Times New Roman" w:cs="Times New Roman"/>
          <w:kern w:val="2"/>
          <w:sz w:val="28"/>
          <w:szCs w:val="28"/>
        </w:rPr>
        <w:t>（一）实施要求</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kern w:val="2"/>
          <w:sz w:val="32"/>
          <w:szCs w:val="28"/>
        </w:rPr>
        <w:t>1.</w:t>
      </w:r>
      <w:r w:rsidRPr="00E93819">
        <w:rPr>
          <w:rFonts w:ascii="Times New Roman" w:eastAsia="仿宋_GB2312" w:hAnsi="Times New Roman" w:cs="Times New Roman"/>
          <w:kern w:val="2"/>
          <w:sz w:val="32"/>
          <w:szCs w:val="28"/>
        </w:rPr>
        <w:t>实施时间：成交人应在采购合同生效后，自采购人提交订单申请不超过个</w:t>
      </w:r>
      <w:r w:rsidR="00D97314" w:rsidRPr="00E93819">
        <w:rPr>
          <w:rFonts w:ascii="Times New Roman" w:eastAsia="仿宋_GB2312" w:hAnsi="Times New Roman" w:cs="Times New Roman"/>
          <w:kern w:val="2"/>
          <w:sz w:val="32"/>
          <w:szCs w:val="28"/>
          <w:u w:val="single"/>
        </w:rPr>
        <w:t>3</w:t>
      </w:r>
      <w:r w:rsidRPr="00E93819">
        <w:rPr>
          <w:rFonts w:ascii="Times New Roman" w:eastAsia="仿宋_GB2312" w:hAnsi="Times New Roman" w:cs="Times New Roman" w:hint="eastAsia"/>
          <w:kern w:val="2"/>
          <w:sz w:val="32"/>
          <w:szCs w:val="28"/>
          <w:u w:val="single"/>
        </w:rPr>
        <w:t>0</w:t>
      </w:r>
      <w:r w:rsidRPr="00E93819">
        <w:rPr>
          <w:rFonts w:ascii="Times New Roman" w:eastAsia="仿宋_GB2312" w:hAnsi="Times New Roman" w:cs="Times New Roman" w:hint="eastAsia"/>
          <w:kern w:val="2"/>
          <w:sz w:val="32"/>
          <w:szCs w:val="28"/>
        </w:rPr>
        <w:t>个</w:t>
      </w:r>
      <w:r w:rsidRPr="00E93819">
        <w:rPr>
          <w:rFonts w:ascii="Times New Roman" w:eastAsia="仿宋_GB2312" w:hAnsi="Times New Roman" w:cs="Times New Roman"/>
          <w:kern w:val="2"/>
          <w:sz w:val="32"/>
          <w:szCs w:val="28"/>
        </w:rPr>
        <w:t>日历日内送货到采购人指定地点。</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kern w:val="2"/>
          <w:sz w:val="32"/>
          <w:szCs w:val="28"/>
        </w:rPr>
        <w:t>2.</w:t>
      </w:r>
      <w:r w:rsidRPr="00E93819">
        <w:rPr>
          <w:rFonts w:ascii="Times New Roman" w:eastAsia="仿宋_GB2312" w:hAnsi="Times New Roman" w:cs="Times New Roman"/>
          <w:kern w:val="2"/>
          <w:sz w:val="32"/>
          <w:szCs w:val="28"/>
        </w:rPr>
        <w:t>实施地点：重庆市沙坪坝区</w:t>
      </w:r>
      <w:r w:rsidR="00224A99">
        <w:rPr>
          <w:rFonts w:ascii="Times New Roman" w:eastAsia="仿宋_GB2312" w:hAnsi="Times New Roman" w:cs="Times New Roman" w:hint="eastAsia"/>
          <w:kern w:val="2"/>
          <w:sz w:val="32"/>
          <w:szCs w:val="28"/>
        </w:rPr>
        <w:t>高滩岩正街</w:t>
      </w:r>
      <w:r w:rsidR="00224A99">
        <w:rPr>
          <w:rFonts w:ascii="Times New Roman" w:eastAsia="仿宋_GB2312" w:hAnsi="Times New Roman" w:cs="Times New Roman" w:hint="eastAsia"/>
          <w:kern w:val="2"/>
          <w:sz w:val="32"/>
          <w:szCs w:val="28"/>
        </w:rPr>
        <w:t>3</w:t>
      </w:r>
      <w:r w:rsidR="00224A99">
        <w:rPr>
          <w:rFonts w:ascii="Times New Roman" w:eastAsia="仿宋_GB2312" w:hAnsi="Times New Roman" w:cs="Times New Roman"/>
          <w:kern w:val="2"/>
          <w:sz w:val="32"/>
          <w:szCs w:val="28"/>
        </w:rPr>
        <w:t>0</w:t>
      </w:r>
      <w:r w:rsidR="00224A99">
        <w:rPr>
          <w:rFonts w:ascii="Times New Roman" w:eastAsia="仿宋_GB2312" w:hAnsi="Times New Roman" w:cs="Times New Roman" w:hint="eastAsia"/>
          <w:kern w:val="2"/>
          <w:sz w:val="32"/>
          <w:szCs w:val="28"/>
        </w:rPr>
        <w:t>号</w:t>
      </w:r>
      <w:r w:rsidRPr="00E93819">
        <w:rPr>
          <w:rFonts w:ascii="Times New Roman" w:eastAsia="仿宋_GB2312" w:hAnsi="Times New Roman" w:cs="Times New Roman"/>
          <w:kern w:val="2"/>
          <w:sz w:val="32"/>
          <w:szCs w:val="28"/>
        </w:rPr>
        <w:t>。</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kern w:val="2"/>
          <w:sz w:val="32"/>
          <w:szCs w:val="28"/>
        </w:rPr>
        <w:t>3.</w:t>
      </w:r>
      <w:r w:rsidRPr="00E93819">
        <w:rPr>
          <w:rFonts w:ascii="Times New Roman" w:eastAsia="仿宋_GB2312" w:hAnsi="Times New Roman" w:cs="Times New Roman"/>
          <w:kern w:val="2"/>
          <w:sz w:val="32"/>
          <w:szCs w:val="28"/>
        </w:rPr>
        <w:t>实施方式：成交人按照采购单位的订购数量，按需分批将货物送到采购人指定交货地点。</w:t>
      </w:r>
    </w:p>
    <w:p w:rsidR="00D0400E" w:rsidRPr="00E93819" w:rsidRDefault="00752D26">
      <w:pPr>
        <w:adjustRightInd w:val="0"/>
        <w:snapToGrid w:val="0"/>
        <w:spacing w:line="480" w:lineRule="exact"/>
        <w:ind w:firstLineChars="200" w:firstLine="560"/>
        <w:rPr>
          <w:rFonts w:ascii="Times New Roman" w:eastAsia="楷体_GB2312" w:hAnsi="Times New Roman" w:cs="Times New Roman"/>
          <w:kern w:val="2"/>
          <w:sz w:val="28"/>
          <w:szCs w:val="28"/>
        </w:rPr>
      </w:pPr>
      <w:r w:rsidRPr="00E93819">
        <w:rPr>
          <w:rFonts w:ascii="Times New Roman" w:eastAsia="楷体_GB2312" w:hAnsi="Times New Roman" w:cs="Times New Roman"/>
          <w:kern w:val="2"/>
          <w:sz w:val="28"/>
          <w:szCs w:val="28"/>
        </w:rPr>
        <w:t>（二）售后服务</w:t>
      </w:r>
    </w:p>
    <w:p w:rsidR="00D97314" w:rsidRDefault="00D97314">
      <w:pPr>
        <w:adjustRightInd w:val="0"/>
        <w:snapToGrid w:val="0"/>
        <w:spacing w:line="480" w:lineRule="exact"/>
        <w:ind w:firstLineChars="200" w:firstLine="640"/>
        <w:rPr>
          <w:rFonts w:ascii="Times New Roman" w:eastAsia="仿宋_GB2312" w:hAnsi="Times New Roman" w:cs="Times New Roman"/>
          <w:kern w:val="2"/>
          <w:sz w:val="32"/>
          <w:szCs w:val="28"/>
        </w:rPr>
      </w:pPr>
      <w:r w:rsidRPr="00D97314">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D97314">
        <w:rPr>
          <w:rFonts w:ascii="Times New Roman" w:eastAsia="仿宋_GB2312" w:hAnsi="Times New Roman" w:cs="Times New Roman" w:hint="eastAsia"/>
          <w:kern w:val="2"/>
          <w:sz w:val="32"/>
          <w:szCs w:val="28"/>
        </w:rPr>
        <w:t>2</w:t>
      </w:r>
      <w:r w:rsidRPr="00D97314">
        <w:rPr>
          <w:rFonts w:ascii="Times New Roman" w:eastAsia="仿宋_GB2312" w:hAnsi="Times New Roman" w:cs="Times New Roman" w:hint="eastAsia"/>
          <w:kern w:val="2"/>
          <w:sz w:val="32"/>
          <w:szCs w:val="28"/>
        </w:rPr>
        <w:t>年，在免费质保</w:t>
      </w:r>
      <w:r w:rsidRPr="00D97314">
        <w:rPr>
          <w:rFonts w:ascii="Times New Roman" w:eastAsia="仿宋_GB2312" w:hAnsi="Times New Roman" w:cs="Times New Roman" w:hint="eastAsia"/>
          <w:kern w:val="2"/>
          <w:sz w:val="32"/>
          <w:szCs w:val="28"/>
        </w:rPr>
        <w:lastRenderedPageBreak/>
        <w:t>期内，出现产品质量问题，采购方提出后，成交人应在</w:t>
      </w:r>
      <w:r w:rsidRPr="00D97314">
        <w:rPr>
          <w:rFonts w:ascii="Times New Roman" w:eastAsia="仿宋_GB2312" w:hAnsi="Times New Roman" w:cs="Times New Roman" w:hint="eastAsia"/>
          <w:kern w:val="2"/>
          <w:sz w:val="32"/>
          <w:szCs w:val="28"/>
        </w:rPr>
        <w:t>2</w:t>
      </w:r>
      <w:r w:rsidRPr="00D97314">
        <w:rPr>
          <w:rFonts w:ascii="Times New Roman" w:eastAsia="仿宋_GB2312" w:hAnsi="Times New Roman" w:cs="Times New Roman" w:hint="eastAsia"/>
          <w:kern w:val="2"/>
          <w:sz w:val="32"/>
          <w:szCs w:val="28"/>
        </w:rPr>
        <w:t>小时内响应，</w:t>
      </w:r>
      <w:r w:rsidRPr="00D97314">
        <w:rPr>
          <w:rFonts w:ascii="Times New Roman" w:eastAsia="仿宋_GB2312" w:hAnsi="Times New Roman" w:cs="Times New Roman" w:hint="eastAsia"/>
          <w:kern w:val="2"/>
          <w:sz w:val="32"/>
          <w:szCs w:val="28"/>
        </w:rPr>
        <w:t>24</w:t>
      </w:r>
      <w:r w:rsidRPr="00D97314">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（三）付款方式</w:t>
      </w:r>
    </w:p>
    <w:p w:rsidR="005F0251" w:rsidRDefault="005F0251">
      <w:pPr>
        <w:snapToGrid w:val="0"/>
        <w:spacing w:line="480" w:lineRule="exact"/>
        <w:ind w:firstLineChars="200" w:firstLine="640"/>
        <w:jc w:val="left"/>
        <w:rPr>
          <w:rFonts w:ascii="Times New Roman" w:eastAsia="仿宋_GB2312" w:hAnsi="Times New Roman" w:cs="Times New Roman"/>
          <w:kern w:val="2"/>
          <w:sz w:val="32"/>
          <w:szCs w:val="28"/>
        </w:rPr>
      </w:pPr>
      <w:r w:rsidRPr="005F0251">
        <w:rPr>
          <w:rFonts w:ascii="Times New Roman" w:eastAsia="仿宋_GB2312" w:hAnsi="Times New Roman" w:cs="Times New Roman" w:hint="eastAsia"/>
          <w:kern w:val="2"/>
          <w:sz w:val="32"/>
          <w:szCs w:val="28"/>
        </w:rPr>
        <w:t>成交人按照采购人的订购数量供货，安装调试完毕，采购人验收合格，签字确认收货后支付合同金额的百分之九十五，余百分之五作为质保金，质保期两年，质保期满后支付剩下的百分之五。</w:t>
      </w:r>
    </w:p>
    <w:p w:rsidR="00D0400E" w:rsidRDefault="00752D26">
      <w:pPr>
        <w:snapToGrid w:val="0"/>
        <w:spacing w:line="480" w:lineRule="exact"/>
        <w:ind w:firstLineChars="200" w:firstLine="560"/>
        <w:jc w:val="left"/>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（四）</w:t>
      </w:r>
      <w:r>
        <w:rPr>
          <w:rFonts w:ascii="Times New Roman" w:eastAsia="仿宋_GB2312" w:hAnsi="Times New Roman" w:cs="Times New Roman"/>
          <w:kern w:val="2"/>
          <w:sz w:val="32"/>
          <w:szCs w:val="28"/>
        </w:rPr>
        <w:t>验收方式</w:t>
      </w:r>
    </w:p>
    <w:p w:rsidR="00D0400E" w:rsidRDefault="00752D26" w:rsidP="00FB35DE">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28"/>
        </w:rPr>
        <w:t>具体组织程序、验收标准和方法，按需求方规定程序执行，成交人配合。</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（五）知识产权</w:t>
      </w:r>
    </w:p>
    <w:p w:rsidR="00D0400E"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（六）其他</w:t>
      </w:r>
    </w:p>
    <w:p w:rsidR="00CA76F0" w:rsidRPr="00CA76F0" w:rsidRDefault="00CA76F0" w:rsidP="00CA76F0">
      <w:pPr>
        <w:snapToGrid w:val="0"/>
        <w:spacing w:line="480" w:lineRule="exact"/>
        <w:ind w:firstLineChars="200" w:firstLine="640"/>
        <w:textAlignment w:val="baseline"/>
        <w:rPr>
          <w:rFonts w:ascii="Times New Roman" w:eastAsia="仿宋_GB2312" w:hAnsi="Times New Roman" w:cs="Times New Roman"/>
          <w:kern w:val="2"/>
          <w:sz w:val="32"/>
          <w:szCs w:val="28"/>
        </w:rPr>
      </w:pPr>
      <w:r w:rsidRPr="00CA76F0">
        <w:rPr>
          <w:rFonts w:ascii="Times New Roman" w:eastAsia="仿宋_GB2312" w:hAnsi="Times New Roman" w:cs="Times New Roman" w:hint="eastAsia"/>
          <w:kern w:val="2"/>
          <w:sz w:val="32"/>
          <w:szCs w:val="28"/>
        </w:rPr>
        <w:t>1.</w:t>
      </w:r>
      <w:r w:rsidRPr="00CA76F0">
        <w:rPr>
          <w:rFonts w:ascii="Times New Roman" w:eastAsia="仿宋_GB2312" w:hAnsi="Times New Roman" w:cs="Times New Roman" w:hint="eastAsia"/>
          <w:kern w:val="2"/>
          <w:sz w:val="32"/>
          <w:szCs w:val="28"/>
        </w:rPr>
        <w:t>投标人根据技术要求实现的功能为目的，必须提供等同或高于上述设备配置参数的设备，并对以上参数作出完全响应，不得使用低于</w:t>
      </w:r>
      <w:r w:rsidR="009A45AA">
        <w:rPr>
          <w:rFonts w:ascii="Times New Roman" w:eastAsia="仿宋_GB2312" w:hAnsi="Times New Roman" w:cs="Times New Roman" w:hint="eastAsia"/>
          <w:kern w:val="2"/>
          <w:sz w:val="32"/>
          <w:szCs w:val="28"/>
        </w:rPr>
        <w:t>（不满足）</w:t>
      </w:r>
      <w:r w:rsidRPr="00CA76F0">
        <w:rPr>
          <w:rFonts w:ascii="Times New Roman" w:eastAsia="仿宋_GB2312" w:hAnsi="Times New Roman" w:cs="Times New Roman" w:hint="eastAsia"/>
          <w:kern w:val="2"/>
          <w:sz w:val="32"/>
          <w:szCs w:val="28"/>
        </w:rPr>
        <w:t>要求的设备配置和参数进行投标，否则其投标文件将作否决投标处理。</w:t>
      </w:r>
    </w:p>
    <w:p w:rsidR="00D0400E" w:rsidRPr="00CA76F0" w:rsidRDefault="00CA76F0" w:rsidP="00CA76F0">
      <w:pPr>
        <w:snapToGrid w:val="0"/>
        <w:spacing w:line="480" w:lineRule="exact"/>
        <w:ind w:firstLineChars="200" w:firstLine="640"/>
        <w:textAlignment w:val="baseline"/>
        <w:rPr>
          <w:rFonts w:ascii="Times New Roman" w:eastAsia="仿宋_GB2312" w:hAnsi="Times New Roman" w:cs="Times New Roman"/>
          <w:kern w:val="2"/>
          <w:sz w:val="32"/>
          <w:szCs w:val="28"/>
        </w:rPr>
        <w:sectPr w:rsidR="00D0400E" w:rsidRPr="00CA76F0">
          <w:headerReference w:type="default" r:id="rId10"/>
          <w:pgSz w:w="11906" w:h="16838"/>
          <w:pgMar w:top="2098" w:right="1474" w:bottom="1985" w:left="1588" w:header="851" w:footer="992" w:gutter="0"/>
          <w:cols w:space="425"/>
          <w:docGrid w:linePitch="312"/>
        </w:sectPr>
      </w:pPr>
      <w:r w:rsidRPr="00CA76F0">
        <w:rPr>
          <w:rFonts w:ascii="Times New Roman" w:eastAsia="仿宋_GB2312" w:hAnsi="Times New Roman" w:cs="Times New Roman" w:hint="eastAsia"/>
          <w:kern w:val="2"/>
          <w:sz w:val="32"/>
          <w:szCs w:val="28"/>
        </w:rPr>
        <w:t>2.</w:t>
      </w:r>
      <w:r w:rsidRPr="00CA76F0">
        <w:rPr>
          <w:rFonts w:ascii="Times New Roman" w:eastAsia="仿宋_GB2312" w:hAnsi="Times New Roman" w:cs="Times New Roman" w:hint="eastAsia"/>
          <w:kern w:val="2"/>
          <w:sz w:val="32"/>
          <w:szCs w:val="28"/>
        </w:rPr>
        <w:t>中标人须在采购合同签订前提供以上制造商官方彩页或技术证明文件加盖制造商的公章，否则将视为不能履约供货合同，招标人有权取消其中标资格，同时招标人可以按照评标委员会提出的中标候选人名单排序依次重新确定其他中标候选人为中标人，以此类推，也可以选择重新招标。</w:t>
      </w:r>
    </w:p>
    <w:p w:rsidR="00D0400E" w:rsidRPr="00B819B2" w:rsidRDefault="00752D26">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sidRPr="00B819B2">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D0400E">
        <w:trPr>
          <w:trHeight w:val="513"/>
        </w:trPr>
        <w:tc>
          <w:tcPr>
            <w:tcW w:w="5000" w:type="pct"/>
            <w:gridSpan w:val="10"/>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D0400E">
        <w:trPr>
          <w:trHeight w:val="1117"/>
        </w:trPr>
        <w:tc>
          <w:tcPr>
            <w:tcW w:w="5000" w:type="pct"/>
            <w:gridSpan w:val="10"/>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D0400E">
        <w:trPr>
          <w:trHeight w:val="746"/>
        </w:trPr>
        <w:tc>
          <w:tcPr>
            <w:tcW w:w="1861" w:type="pct"/>
            <w:gridSpan w:val="4"/>
            <w:tcBorders>
              <w:top w:val="nil"/>
              <w:left w:val="nil"/>
              <w:bottom w:val="nil"/>
              <w:right w:val="nil"/>
            </w:tcBorders>
            <w:shd w:val="clear" w:color="auto" w:fill="auto"/>
            <w:noWrap/>
            <w:vAlign w:val="bottom"/>
          </w:tcPr>
          <w:p w:rsidR="00D0400E" w:rsidRDefault="00D0400E">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D0400E" w:rsidRDefault="00D0400E">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D0400E" w:rsidRDefault="00D0400E">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D0400E" w:rsidRDefault="00D0400E">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D0400E">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D0400E">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D0400E">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left"/>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报价总价（人民币大写）：</w:t>
            </w:r>
            <w:r>
              <w:rPr>
                <w:rFonts w:ascii="Times New Roman" w:hAnsi="Times New Roman" w:cs="Times New Roman"/>
                <w:kern w:val="0"/>
                <w:sz w:val="24"/>
                <w:szCs w:val="24"/>
              </w:rPr>
              <w:t xml:space="preserve">            </w:t>
            </w:r>
            <w:r>
              <w:rPr>
                <w:rFonts w:ascii="Times New Roman" w:hAnsi="Times New Roman" w:cs="Times New Roman"/>
                <w:kern w:val="0"/>
                <w:sz w:val="24"/>
                <w:szCs w:val="24"/>
              </w:rPr>
              <w:t>（小写）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D0400E">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承诺</w:t>
            </w:r>
            <w:r>
              <w:rPr>
                <w:rFonts w:ascii="Times New Roman" w:hAnsi="Times New Roman" w:cs="Times New Roman"/>
                <w:kern w:val="0"/>
                <w:sz w:val="24"/>
                <w:szCs w:val="24"/>
              </w:rPr>
              <w:t>满足询价文件</w:t>
            </w:r>
            <w:r>
              <w:rPr>
                <w:rFonts w:ascii="Times New Roman" w:eastAsia="仿宋_GB2312" w:hAnsi="Times New Roman" w:cs="Times New Roman"/>
                <w:kern w:val="0"/>
                <w:sz w:val="24"/>
                <w:szCs w:val="24"/>
              </w:rPr>
              <w:t>全部</w:t>
            </w:r>
            <w:r>
              <w:rPr>
                <w:rFonts w:ascii="Times New Roman" w:hAnsi="Times New Roman" w:cs="Times New Roman"/>
                <w:kern w:val="0"/>
                <w:sz w:val="24"/>
                <w:szCs w:val="24"/>
              </w:rPr>
              <w:t>技术与商务需求</w:t>
            </w:r>
            <w:r>
              <w:rPr>
                <w:rFonts w:ascii="Times New Roman" w:eastAsia="仿宋_GB2312" w:hAnsi="Times New Roman" w:cs="Times New Roman"/>
                <w:kern w:val="0"/>
                <w:sz w:val="24"/>
                <w:szCs w:val="24"/>
              </w:rPr>
              <w:t>。</w:t>
            </w:r>
          </w:p>
        </w:tc>
      </w:tr>
      <w:tr w:rsidR="00D0400E">
        <w:trPr>
          <w:trHeight w:val="928"/>
        </w:trPr>
        <w:tc>
          <w:tcPr>
            <w:tcW w:w="1172" w:type="pct"/>
            <w:gridSpan w:val="2"/>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rsidR="00D0400E" w:rsidRDefault="00752D26">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D0400E" w:rsidRDefault="00D0400E">
            <w:pPr>
              <w:widowControl/>
              <w:jc w:val="center"/>
              <w:textAlignment w:val="bottom"/>
              <w:rPr>
                <w:rFonts w:ascii="Times New Roman" w:eastAsia="仿宋_GB2312" w:hAnsi="Times New Roman" w:cs="Times New Roman"/>
                <w:kern w:val="2"/>
                <w:sz w:val="24"/>
                <w:szCs w:val="24"/>
              </w:rPr>
            </w:pPr>
          </w:p>
        </w:tc>
      </w:tr>
      <w:tr w:rsidR="00D0400E">
        <w:trPr>
          <w:trHeight w:val="1247"/>
        </w:trPr>
        <w:tc>
          <w:tcPr>
            <w:tcW w:w="1172" w:type="pct"/>
            <w:gridSpan w:val="2"/>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rsidR="00D0400E" w:rsidRDefault="00752D26">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D0400E" w:rsidRDefault="00D0400E">
            <w:pPr>
              <w:widowControl/>
              <w:jc w:val="center"/>
              <w:textAlignment w:val="bottom"/>
              <w:rPr>
                <w:rFonts w:ascii="Times New Roman" w:eastAsia="仿宋_GB2312" w:hAnsi="Times New Roman" w:cs="Times New Roman"/>
                <w:kern w:val="2"/>
                <w:sz w:val="24"/>
                <w:szCs w:val="24"/>
              </w:rPr>
            </w:pPr>
          </w:p>
        </w:tc>
      </w:tr>
      <w:tr w:rsidR="00D0400E">
        <w:trPr>
          <w:trHeight w:val="1225"/>
        </w:trPr>
        <w:tc>
          <w:tcPr>
            <w:tcW w:w="2449" w:type="pct"/>
            <w:gridSpan w:val="5"/>
            <w:tcBorders>
              <w:top w:val="nil"/>
              <w:left w:val="nil"/>
              <w:bottom w:val="nil"/>
              <w:right w:val="nil"/>
            </w:tcBorders>
            <w:shd w:val="clear" w:color="auto" w:fill="auto"/>
            <w:noWrap/>
            <w:vAlign w:val="bottom"/>
          </w:tcPr>
          <w:p w:rsidR="00D0400E" w:rsidRDefault="00752D26">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D0400E" w:rsidRDefault="00D0400E">
      <w:pPr>
        <w:widowControl/>
        <w:jc w:val="left"/>
        <w:rPr>
          <w:rFonts w:ascii="Times New Roman" w:eastAsia="仿宋_GB2312" w:hAnsi="Times New Roman" w:cs="Times New Roman"/>
          <w:kern w:val="2"/>
          <w:sz w:val="32"/>
          <w:szCs w:val="32"/>
        </w:rPr>
        <w:sectPr w:rsidR="00D0400E">
          <w:pgSz w:w="11906" w:h="16838"/>
          <w:pgMar w:top="2098" w:right="1474" w:bottom="1985" w:left="1588" w:header="851" w:footer="992" w:gutter="0"/>
          <w:cols w:space="425"/>
          <w:docGrid w:linePitch="312"/>
        </w:sectPr>
      </w:pPr>
    </w:p>
    <w:p w:rsidR="00D0400E" w:rsidRDefault="00752D26">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rsidR="00D0400E" w:rsidRDefault="00D0400E">
      <w:pPr>
        <w:ind w:firstLineChars="200" w:firstLine="640"/>
        <w:rPr>
          <w:rFonts w:ascii="Times New Roman" w:eastAsia="楷体_GB2312" w:hAnsi="Times New Roman" w:cs="Times New Roman"/>
          <w:kern w:val="2"/>
          <w:sz w:val="32"/>
          <w:szCs w:val="32"/>
        </w:rPr>
      </w:pPr>
    </w:p>
    <w:p w:rsidR="00D0400E" w:rsidRDefault="00D0400E">
      <w:pPr>
        <w:widowControl/>
        <w:jc w:val="center"/>
        <w:textAlignment w:val="bottom"/>
        <w:rPr>
          <w:rFonts w:ascii="Times New Roman" w:eastAsia="方正小标宋简体" w:hAnsi="Times New Roman" w:cs="Times New Roman"/>
          <w:kern w:val="0"/>
          <w:sz w:val="48"/>
          <w:szCs w:val="48"/>
        </w:rPr>
        <w:sectPr w:rsidR="00D0400E">
          <w:pgSz w:w="11906" w:h="16838"/>
          <w:pgMar w:top="2098" w:right="1474" w:bottom="1985" w:left="1588" w:header="851" w:footer="992" w:gutter="0"/>
          <w:cols w:space="425"/>
          <w:docGrid w:linePitch="312"/>
        </w:sectPr>
      </w:pPr>
    </w:p>
    <w:p w:rsidR="00D0400E" w:rsidRDefault="00752D26">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rsidR="00D0400E" w:rsidRDefault="00D0400E">
      <w:pPr>
        <w:ind w:firstLineChars="200" w:firstLine="640"/>
        <w:rPr>
          <w:rFonts w:ascii="Times New Roman" w:eastAsia="楷体_GB2312" w:hAnsi="Times New Roman" w:cs="Times New Roman"/>
          <w:kern w:val="2"/>
          <w:sz w:val="32"/>
          <w:szCs w:val="32"/>
        </w:rPr>
      </w:pPr>
    </w:p>
    <w:p w:rsidR="00D0400E" w:rsidRDefault="00752D26">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rsidR="00D0400E" w:rsidRDefault="00D0400E">
      <w:pPr>
        <w:ind w:firstLineChars="200" w:firstLine="640"/>
        <w:rPr>
          <w:rFonts w:ascii="Times New Roman" w:eastAsia="仿宋_GB2312" w:hAnsi="Times New Roman" w:cs="Times New Roman"/>
          <w:kern w:val="2"/>
          <w:sz w:val="32"/>
          <w:szCs w:val="32"/>
        </w:rPr>
      </w:pPr>
    </w:p>
    <w:p w:rsidR="00D0400E" w:rsidRDefault="00752D26">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rsidR="00D0400E" w:rsidRDefault="00752D26">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rPr>
                      </w:pPr>
                      <w:r>
                        <w:rPr>
                          <w:rFonts w:ascii="仿宋_GB2312" w:hAnsi="宋体" w:hint="eastAsia"/>
                        </w:rPr>
                        <w:t>（人像面）</w:t>
                      </w:r>
                    </w:p>
                  </w:txbxContent>
                </v:textbox>
              </v:shape>
            </w:pict>
          </mc:Fallback>
        </mc:AlternateContent>
      </w: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0"/>
          <w:sz w:val="32"/>
          <w:szCs w:val="28"/>
        </w:rPr>
      </w:pPr>
    </w:p>
    <w:p w:rsidR="00D0400E" w:rsidRDefault="00D0400E">
      <w:pPr>
        <w:spacing w:after="120" w:line="275" w:lineRule="atLeast"/>
        <w:textAlignment w:val="baseline"/>
        <w:rPr>
          <w:rFonts w:ascii="Times New Roman" w:hAnsi="Times New Roman" w:cs="Times New Roman"/>
          <w:kern w:val="0"/>
          <w:sz w:val="28"/>
          <w:szCs w:val="28"/>
        </w:rPr>
      </w:pPr>
    </w:p>
    <w:p w:rsidR="00D0400E" w:rsidRDefault="00D0400E">
      <w:pPr>
        <w:rPr>
          <w:rFonts w:ascii="Times New Roman" w:eastAsia="仿宋_GB2312" w:hAnsi="Times New Roman" w:cs="Times New Roman"/>
          <w:kern w:val="0"/>
          <w:sz w:val="32"/>
          <w:szCs w:val="28"/>
        </w:rPr>
      </w:pPr>
    </w:p>
    <w:p w:rsidR="00D0400E" w:rsidRDefault="00D0400E">
      <w:pPr>
        <w:spacing w:after="120" w:line="275" w:lineRule="atLeast"/>
        <w:textAlignment w:val="baseline"/>
        <w:rPr>
          <w:rFonts w:ascii="Times New Roman" w:hAnsi="Times New Roman" w:cs="Times New Roman"/>
          <w:kern w:val="0"/>
          <w:sz w:val="28"/>
          <w:szCs w:val="24"/>
        </w:rPr>
      </w:pPr>
    </w:p>
    <w:p w:rsidR="00D0400E" w:rsidRDefault="00752D26">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D0400E" w:rsidRDefault="00752D26">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D0400E" w:rsidRDefault="00D0400E">
      <w:pPr>
        <w:ind w:firstLineChars="1750" w:firstLine="5600"/>
        <w:rPr>
          <w:rFonts w:ascii="Times New Roman" w:eastAsia="仿宋_GB2312" w:hAnsi="Times New Roman" w:cs="Times New Roman"/>
          <w:kern w:val="0"/>
          <w:sz w:val="32"/>
          <w:szCs w:val="32"/>
        </w:rPr>
      </w:pPr>
    </w:p>
    <w:p w:rsidR="00D0400E" w:rsidRDefault="00D0400E">
      <w:pPr>
        <w:rPr>
          <w:rFonts w:ascii="Times New Roman" w:eastAsia="仿宋_GB2312" w:hAnsi="Times New Roman" w:cs="Times New Roman"/>
          <w:kern w:val="0"/>
          <w:sz w:val="24"/>
          <w:szCs w:val="24"/>
        </w:rPr>
      </w:pPr>
    </w:p>
    <w:p w:rsidR="00D0400E" w:rsidRDefault="00752D26">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rsidR="00D0400E" w:rsidRDefault="00752D26">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rsidR="00D0400E" w:rsidRDefault="00D0400E">
      <w:pPr>
        <w:ind w:firstLineChars="200" w:firstLine="640"/>
        <w:rPr>
          <w:rFonts w:ascii="Times New Roman" w:eastAsia="楷体_GB2312" w:hAnsi="Times New Roman" w:cs="Times New Roman"/>
          <w:kern w:val="2"/>
          <w:sz w:val="32"/>
          <w:szCs w:val="32"/>
        </w:rPr>
      </w:pPr>
    </w:p>
    <w:p w:rsidR="00D0400E" w:rsidRDefault="00752D26">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rsidR="00D0400E" w:rsidRDefault="00752D26">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D0400E" w:rsidRDefault="00752D26">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rsidR="00D0400E" w:rsidRDefault="00752D26">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D0400E" w:rsidRDefault="00752D26">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电话：</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邮编：</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rsidR="00D0400E" w:rsidRDefault="00752D26">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rPr>
                      </w:pPr>
                      <w:r>
                        <w:rPr>
                          <w:rFonts w:ascii="仿宋_GB2312" w:hAnsi="宋体" w:hint="eastAsia"/>
                        </w:rPr>
                        <w:t>（人像面）</w:t>
                      </w:r>
                    </w:p>
                  </w:txbxContent>
                </v:textbox>
              </v:shape>
            </w:pict>
          </mc:Fallback>
        </mc:AlternateContent>
      </w:r>
    </w:p>
    <w:p w:rsidR="00D0400E" w:rsidRDefault="00D0400E">
      <w:pPr>
        <w:spacing w:line="560" w:lineRule="exact"/>
        <w:ind w:firstLine="573"/>
        <w:rPr>
          <w:rFonts w:ascii="Times New Roman" w:eastAsia="仿宋_GB2312" w:hAnsi="Times New Roman" w:cs="Times New Roman"/>
          <w:kern w:val="0"/>
          <w:sz w:val="24"/>
          <w:szCs w:val="24"/>
        </w:rPr>
      </w:pPr>
    </w:p>
    <w:p w:rsidR="00D0400E" w:rsidRDefault="00D0400E">
      <w:pPr>
        <w:spacing w:line="560" w:lineRule="exact"/>
        <w:ind w:firstLine="573"/>
        <w:rPr>
          <w:rFonts w:ascii="Times New Roman" w:eastAsia="仿宋_GB2312" w:hAnsi="Times New Roman" w:cs="Times New Roman"/>
          <w:kern w:val="0"/>
          <w:sz w:val="24"/>
          <w:szCs w:val="24"/>
        </w:rPr>
      </w:pPr>
    </w:p>
    <w:p w:rsidR="00D0400E" w:rsidRDefault="00D0400E">
      <w:pPr>
        <w:spacing w:line="560" w:lineRule="exact"/>
        <w:ind w:firstLine="573"/>
        <w:rPr>
          <w:rFonts w:ascii="Times New Roman" w:eastAsia="仿宋_GB2312" w:hAnsi="Times New Roman" w:cs="Times New Roman"/>
          <w:kern w:val="0"/>
          <w:sz w:val="24"/>
          <w:szCs w:val="24"/>
        </w:rPr>
      </w:pPr>
    </w:p>
    <w:p w:rsidR="00D0400E" w:rsidRDefault="00D0400E">
      <w:pPr>
        <w:spacing w:line="460" w:lineRule="atLeast"/>
        <w:rPr>
          <w:rFonts w:ascii="Times New Roman" w:eastAsia="仿宋" w:hAnsi="Times New Roman" w:cs="Times New Roman"/>
          <w:kern w:val="0"/>
          <w:sz w:val="32"/>
          <w:szCs w:val="32"/>
        </w:rPr>
      </w:pPr>
    </w:p>
    <w:p w:rsidR="00D0400E" w:rsidRDefault="00D0400E">
      <w:pPr>
        <w:spacing w:after="120" w:line="275" w:lineRule="atLeast"/>
        <w:textAlignment w:val="baseline"/>
        <w:rPr>
          <w:rFonts w:ascii="Times New Roman" w:hAnsi="Times New Roman" w:cs="Times New Roman"/>
          <w:kern w:val="0"/>
          <w:sz w:val="28"/>
          <w:szCs w:val="24"/>
        </w:rPr>
      </w:pPr>
    </w:p>
    <w:p w:rsidR="00D0400E" w:rsidRDefault="00752D26">
      <w:pPr>
        <w:spacing w:after="120" w:line="275" w:lineRule="atLeast"/>
        <w:textAlignment w:val="baseline"/>
        <w:rPr>
          <w:rFonts w:ascii="Times New Roman" w:eastAsia="仿宋" w:hAnsi="Times New Roman" w:cs="Times New Roman"/>
          <w:kern w:val="0"/>
          <w:sz w:val="28"/>
          <w:szCs w:val="24"/>
        </w:rPr>
      </w:pPr>
      <w:r>
        <w:rPr>
          <w:rFonts w:ascii="Times New Roman" w:eastAsia="仿宋" w:hAnsi="Times New Roman" w:cs="Times New Roman"/>
          <w:kern w:val="0"/>
          <w:sz w:val="28"/>
          <w:szCs w:val="24"/>
        </w:rPr>
        <w:t>注：本内容适用于授权委托代理人，法定代表人授权书须法定代表人签字授权。</w:t>
      </w:r>
    </w:p>
    <w:p w:rsidR="00D0400E" w:rsidRDefault="00D0400E">
      <w:pPr>
        <w:spacing w:line="579" w:lineRule="exact"/>
        <w:rPr>
          <w:rFonts w:ascii="Times New Roman" w:eastAsia="仿宋_GB2312" w:hAnsi="Times New Roman" w:cs="Times New Roman"/>
          <w:kern w:val="0"/>
          <w:sz w:val="28"/>
          <w:szCs w:val="28"/>
        </w:rPr>
      </w:pPr>
    </w:p>
    <w:sectPr w:rsidR="00D0400E">
      <w:footerReference w:type="even" r:id="rId11"/>
      <w:footerReference w:type="default" r:id="rId12"/>
      <w:pgSz w:w="11906" w:h="16838"/>
      <w:pgMar w:top="2098" w:right="1474" w:bottom="1985" w:left="1588" w:header="851" w:footer="1434"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3C" w:rsidRDefault="00FD1B3C">
      <w:r>
        <w:separator/>
      </w:r>
    </w:p>
  </w:endnote>
  <w:endnote w:type="continuationSeparator" w:id="0">
    <w:p w:rsidR="00FD1B3C" w:rsidRDefault="00FD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大标宋简体">
    <w:altName w:val="微软雅黑"/>
    <w:charset w:val="86"/>
    <w:family w:val="script"/>
    <w:pitch w:val="default"/>
    <w:sig w:usb0="00000001"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3C" w:rsidRDefault="00FD1B3C">
      <w:r>
        <w:separator/>
      </w:r>
    </w:p>
  </w:footnote>
  <w:footnote w:type="continuationSeparator" w:id="0">
    <w:p w:rsidR="00FD1B3C" w:rsidRDefault="00FD1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27"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lang w:val="en-US"/>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6B472C"/>
    <w:rsid w:val="00001A9F"/>
    <w:rsid w:val="00005C8F"/>
    <w:rsid w:val="00022140"/>
    <w:rsid w:val="000224E2"/>
    <w:rsid w:val="00041A26"/>
    <w:rsid w:val="00041B85"/>
    <w:rsid w:val="00057616"/>
    <w:rsid w:val="000622E2"/>
    <w:rsid w:val="0006521F"/>
    <w:rsid w:val="0006654B"/>
    <w:rsid w:val="00067A1E"/>
    <w:rsid w:val="000709B0"/>
    <w:rsid w:val="000717AE"/>
    <w:rsid w:val="0008222B"/>
    <w:rsid w:val="0008707B"/>
    <w:rsid w:val="00087492"/>
    <w:rsid w:val="00091E05"/>
    <w:rsid w:val="0009205E"/>
    <w:rsid w:val="00092413"/>
    <w:rsid w:val="000A30C8"/>
    <w:rsid w:val="000A3A30"/>
    <w:rsid w:val="000A5425"/>
    <w:rsid w:val="000A7C06"/>
    <w:rsid w:val="000B3788"/>
    <w:rsid w:val="000B4690"/>
    <w:rsid w:val="000B56D2"/>
    <w:rsid w:val="000D5B88"/>
    <w:rsid w:val="000F0C6A"/>
    <w:rsid w:val="00104365"/>
    <w:rsid w:val="0011209B"/>
    <w:rsid w:val="001133D3"/>
    <w:rsid w:val="0011440C"/>
    <w:rsid w:val="00115051"/>
    <w:rsid w:val="00115F7F"/>
    <w:rsid w:val="00122CD0"/>
    <w:rsid w:val="00123A46"/>
    <w:rsid w:val="001324CA"/>
    <w:rsid w:val="00136C67"/>
    <w:rsid w:val="00142F7E"/>
    <w:rsid w:val="00144DF3"/>
    <w:rsid w:val="00146B9D"/>
    <w:rsid w:val="00153A33"/>
    <w:rsid w:val="001557B6"/>
    <w:rsid w:val="00157CF7"/>
    <w:rsid w:val="00160241"/>
    <w:rsid w:val="00161C61"/>
    <w:rsid w:val="00166C89"/>
    <w:rsid w:val="00175B30"/>
    <w:rsid w:val="00177256"/>
    <w:rsid w:val="00180A9D"/>
    <w:rsid w:val="00184015"/>
    <w:rsid w:val="00184F27"/>
    <w:rsid w:val="001857FE"/>
    <w:rsid w:val="001A2233"/>
    <w:rsid w:val="001B04F1"/>
    <w:rsid w:val="001B0D5D"/>
    <w:rsid w:val="001B32CF"/>
    <w:rsid w:val="001B4E7A"/>
    <w:rsid w:val="001C112C"/>
    <w:rsid w:val="001C6BCC"/>
    <w:rsid w:val="001D3CBE"/>
    <w:rsid w:val="001F431D"/>
    <w:rsid w:val="001F7855"/>
    <w:rsid w:val="00206E8F"/>
    <w:rsid w:val="002108DD"/>
    <w:rsid w:val="002175EF"/>
    <w:rsid w:val="00223987"/>
    <w:rsid w:val="00223BF0"/>
    <w:rsid w:val="002243B3"/>
    <w:rsid w:val="00224A99"/>
    <w:rsid w:val="0023071C"/>
    <w:rsid w:val="0023512C"/>
    <w:rsid w:val="00236892"/>
    <w:rsid w:val="0024192D"/>
    <w:rsid w:val="002472C7"/>
    <w:rsid w:val="0025323E"/>
    <w:rsid w:val="00261D09"/>
    <w:rsid w:val="00264ADE"/>
    <w:rsid w:val="00264B96"/>
    <w:rsid w:val="002728C3"/>
    <w:rsid w:val="00276558"/>
    <w:rsid w:val="0029458A"/>
    <w:rsid w:val="00294BB1"/>
    <w:rsid w:val="002B6403"/>
    <w:rsid w:val="002B68D3"/>
    <w:rsid w:val="002C1418"/>
    <w:rsid w:val="002D08A1"/>
    <w:rsid w:val="002D1CE5"/>
    <w:rsid w:val="002E36B0"/>
    <w:rsid w:val="002E4FAB"/>
    <w:rsid w:val="002E61D8"/>
    <w:rsid w:val="002E71F5"/>
    <w:rsid w:val="002F1AC2"/>
    <w:rsid w:val="002F20E3"/>
    <w:rsid w:val="00301872"/>
    <w:rsid w:val="003038DF"/>
    <w:rsid w:val="00310368"/>
    <w:rsid w:val="00312DBD"/>
    <w:rsid w:val="003165C6"/>
    <w:rsid w:val="00317CFF"/>
    <w:rsid w:val="003221F1"/>
    <w:rsid w:val="003246B3"/>
    <w:rsid w:val="00332B99"/>
    <w:rsid w:val="00332D1F"/>
    <w:rsid w:val="003336F5"/>
    <w:rsid w:val="00336F49"/>
    <w:rsid w:val="0034025B"/>
    <w:rsid w:val="0034228C"/>
    <w:rsid w:val="00342473"/>
    <w:rsid w:val="00343B37"/>
    <w:rsid w:val="003443E0"/>
    <w:rsid w:val="00345A9B"/>
    <w:rsid w:val="0035379A"/>
    <w:rsid w:val="00357060"/>
    <w:rsid w:val="00367BBD"/>
    <w:rsid w:val="00376928"/>
    <w:rsid w:val="0037780A"/>
    <w:rsid w:val="003927F8"/>
    <w:rsid w:val="00392C3F"/>
    <w:rsid w:val="00395327"/>
    <w:rsid w:val="003A1871"/>
    <w:rsid w:val="003A39B7"/>
    <w:rsid w:val="003B2E0A"/>
    <w:rsid w:val="003B6D09"/>
    <w:rsid w:val="003B7164"/>
    <w:rsid w:val="003B7507"/>
    <w:rsid w:val="003C1C4E"/>
    <w:rsid w:val="003C4E46"/>
    <w:rsid w:val="003C4FFA"/>
    <w:rsid w:val="003D2D1B"/>
    <w:rsid w:val="003D33AB"/>
    <w:rsid w:val="003D487B"/>
    <w:rsid w:val="003D78A9"/>
    <w:rsid w:val="003E4588"/>
    <w:rsid w:val="003F0FF4"/>
    <w:rsid w:val="003F3328"/>
    <w:rsid w:val="003F7197"/>
    <w:rsid w:val="00402B27"/>
    <w:rsid w:val="00407100"/>
    <w:rsid w:val="00407978"/>
    <w:rsid w:val="004103D6"/>
    <w:rsid w:val="0041736B"/>
    <w:rsid w:val="00420905"/>
    <w:rsid w:val="00425120"/>
    <w:rsid w:val="0043119B"/>
    <w:rsid w:val="004413FA"/>
    <w:rsid w:val="0044777C"/>
    <w:rsid w:val="004566BC"/>
    <w:rsid w:val="0046569B"/>
    <w:rsid w:val="00467BB2"/>
    <w:rsid w:val="0047225B"/>
    <w:rsid w:val="00472383"/>
    <w:rsid w:val="0048464C"/>
    <w:rsid w:val="004876A3"/>
    <w:rsid w:val="00490AAC"/>
    <w:rsid w:val="00493118"/>
    <w:rsid w:val="0049698E"/>
    <w:rsid w:val="00496F28"/>
    <w:rsid w:val="004A30A9"/>
    <w:rsid w:val="004A3A62"/>
    <w:rsid w:val="004A57E8"/>
    <w:rsid w:val="004A7821"/>
    <w:rsid w:val="004C202B"/>
    <w:rsid w:val="004C3C89"/>
    <w:rsid w:val="004C6901"/>
    <w:rsid w:val="004C7DC2"/>
    <w:rsid w:val="004E68AF"/>
    <w:rsid w:val="004F355C"/>
    <w:rsid w:val="004F36F6"/>
    <w:rsid w:val="004F4E56"/>
    <w:rsid w:val="004F5977"/>
    <w:rsid w:val="004F7D88"/>
    <w:rsid w:val="0050224E"/>
    <w:rsid w:val="00531239"/>
    <w:rsid w:val="00551817"/>
    <w:rsid w:val="00555238"/>
    <w:rsid w:val="00562A74"/>
    <w:rsid w:val="005729EE"/>
    <w:rsid w:val="005779F5"/>
    <w:rsid w:val="00583510"/>
    <w:rsid w:val="00583BC8"/>
    <w:rsid w:val="00586AF5"/>
    <w:rsid w:val="005A7C10"/>
    <w:rsid w:val="005B63BB"/>
    <w:rsid w:val="005C214D"/>
    <w:rsid w:val="005C3E4E"/>
    <w:rsid w:val="005C4DFA"/>
    <w:rsid w:val="005D084F"/>
    <w:rsid w:val="005D6E7B"/>
    <w:rsid w:val="005E03FB"/>
    <w:rsid w:val="005E32D1"/>
    <w:rsid w:val="005E4CA8"/>
    <w:rsid w:val="005F0251"/>
    <w:rsid w:val="005F12A8"/>
    <w:rsid w:val="005F513E"/>
    <w:rsid w:val="0060204C"/>
    <w:rsid w:val="00605158"/>
    <w:rsid w:val="00607C3F"/>
    <w:rsid w:val="00607CE0"/>
    <w:rsid w:val="00626C57"/>
    <w:rsid w:val="00633C25"/>
    <w:rsid w:val="00635146"/>
    <w:rsid w:val="00650118"/>
    <w:rsid w:val="00650FB1"/>
    <w:rsid w:val="00656528"/>
    <w:rsid w:val="00665E4C"/>
    <w:rsid w:val="00667055"/>
    <w:rsid w:val="00676F80"/>
    <w:rsid w:val="00677742"/>
    <w:rsid w:val="00680BF1"/>
    <w:rsid w:val="00685F11"/>
    <w:rsid w:val="006932DC"/>
    <w:rsid w:val="006941BB"/>
    <w:rsid w:val="006943ED"/>
    <w:rsid w:val="006B472C"/>
    <w:rsid w:val="006C15B9"/>
    <w:rsid w:val="006C300D"/>
    <w:rsid w:val="006D19DC"/>
    <w:rsid w:val="006D2D6D"/>
    <w:rsid w:val="006D530F"/>
    <w:rsid w:val="006D5314"/>
    <w:rsid w:val="006E3731"/>
    <w:rsid w:val="006E4EA8"/>
    <w:rsid w:val="006F1AEE"/>
    <w:rsid w:val="006F3740"/>
    <w:rsid w:val="006F6F76"/>
    <w:rsid w:val="0070538E"/>
    <w:rsid w:val="00706F80"/>
    <w:rsid w:val="0071348E"/>
    <w:rsid w:val="00713B34"/>
    <w:rsid w:val="007178F6"/>
    <w:rsid w:val="00720F5C"/>
    <w:rsid w:val="00721B21"/>
    <w:rsid w:val="00722ED3"/>
    <w:rsid w:val="007278AE"/>
    <w:rsid w:val="00732A5E"/>
    <w:rsid w:val="0073544B"/>
    <w:rsid w:val="0073665A"/>
    <w:rsid w:val="007377E0"/>
    <w:rsid w:val="0074090F"/>
    <w:rsid w:val="007452FD"/>
    <w:rsid w:val="00745D0D"/>
    <w:rsid w:val="00746E2F"/>
    <w:rsid w:val="00752D26"/>
    <w:rsid w:val="00761A8F"/>
    <w:rsid w:val="00772E4A"/>
    <w:rsid w:val="00774E2D"/>
    <w:rsid w:val="007837D9"/>
    <w:rsid w:val="00791E12"/>
    <w:rsid w:val="007A2E6A"/>
    <w:rsid w:val="007B5826"/>
    <w:rsid w:val="007B58F8"/>
    <w:rsid w:val="007B7B9B"/>
    <w:rsid w:val="007C1033"/>
    <w:rsid w:val="007C31AD"/>
    <w:rsid w:val="007C39CA"/>
    <w:rsid w:val="007D105C"/>
    <w:rsid w:val="007D174F"/>
    <w:rsid w:val="007D5525"/>
    <w:rsid w:val="007D6911"/>
    <w:rsid w:val="007E0D06"/>
    <w:rsid w:val="007E378D"/>
    <w:rsid w:val="008025F5"/>
    <w:rsid w:val="00804E8E"/>
    <w:rsid w:val="00807129"/>
    <w:rsid w:val="008167ED"/>
    <w:rsid w:val="00816AD7"/>
    <w:rsid w:val="00816FD2"/>
    <w:rsid w:val="00820BB7"/>
    <w:rsid w:val="00820E18"/>
    <w:rsid w:val="00821F13"/>
    <w:rsid w:val="00823BAE"/>
    <w:rsid w:val="008346D5"/>
    <w:rsid w:val="0083686A"/>
    <w:rsid w:val="00871C17"/>
    <w:rsid w:val="00875351"/>
    <w:rsid w:val="008770D7"/>
    <w:rsid w:val="008774D7"/>
    <w:rsid w:val="00887AA0"/>
    <w:rsid w:val="0089134D"/>
    <w:rsid w:val="00895AE4"/>
    <w:rsid w:val="008A0C1E"/>
    <w:rsid w:val="008A29BD"/>
    <w:rsid w:val="008A60FF"/>
    <w:rsid w:val="008B6CF6"/>
    <w:rsid w:val="008B715F"/>
    <w:rsid w:val="008C0840"/>
    <w:rsid w:val="008D1DA8"/>
    <w:rsid w:val="008D20C4"/>
    <w:rsid w:val="008E021E"/>
    <w:rsid w:val="008E0D23"/>
    <w:rsid w:val="008E2AC3"/>
    <w:rsid w:val="008E5A96"/>
    <w:rsid w:val="00904504"/>
    <w:rsid w:val="009107E6"/>
    <w:rsid w:val="00921DFF"/>
    <w:rsid w:val="00922EE9"/>
    <w:rsid w:val="009248A4"/>
    <w:rsid w:val="00931001"/>
    <w:rsid w:val="00932D7F"/>
    <w:rsid w:val="00933449"/>
    <w:rsid w:val="0093384F"/>
    <w:rsid w:val="0094270D"/>
    <w:rsid w:val="009544D5"/>
    <w:rsid w:val="009571D8"/>
    <w:rsid w:val="00960470"/>
    <w:rsid w:val="0097604B"/>
    <w:rsid w:val="00977F6C"/>
    <w:rsid w:val="00982031"/>
    <w:rsid w:val="00983D3C"/>
    <w:rsid w:val="009A0018"/>
    <w:rsid w:val="009A45AA"/>
    <w:rsid w:val="009A6DBE"/>
    <w:rsid w:val="009B1AD8"/>
    <w:rsid w:val="009B3856"/>
    <w:rsid w:val="009C2164"/>
    <w:rsid w:val="009C7EE2"/>
    <w:rsid w:val="009D1465"/>
    <w:rsid w:val="009D427B"/>
    <w:rsid w:val="009D4BE3"/>
    <w:rsid w:val="009D55C7"/>
    <w:rsid w:val="009D6F03"/>
    <w:rsid w:val="009E3658"/>
    <w:rsid w:val="009E52E7"/>
    <w:rsid w:val="00A019FC"/>
    <w:rsid w:val="00A027A6"/>
    <w:rsid w:val="00A06722"/>
    <w:rsid w:val="00A15B69"/>
    <w:rsid w:val="00A1632E"/>
    <w:rsid w:val="00A16736"/>
    <w:rsid w:val="00A21310"/>
    <w:rsid w:val="00A25D22"/>
    <w:rsid w:val="00A262A3"/>
    <w:rsid w:val="00A26406"/>
    <w:rsid w:val="00A34FAC"/>
    <w:rsid w:val="00A44DB8"/>
    <w:rsid w:val="00A456CE"/>
    <w:rsid w:val="00A4698F"/>
    <w:rsid w:val="00A51511"/>
    <w:rsid w:val="00A56B7D"/>
    <w:rsid w:val="00A60D97"/>
    <w:rsid w:val="00A628A8"/>
    <w:rsid w:val="00A8240B"/>
    <w:rsid w:val="00A8598C"/>
    <w:rsid w:val="00A85A5B"/>
    <w:rsid w:val="00A94786"/>
    <w:rsid w:val="00AA1C34"/>
    <w:rsid w:val="00AB1F90"/>
    <w:rsid w:val="00AB1FD1"/>
    <w:rsid w:val="00AB3891"/>
    <w:rsid w:val="00AB42E3"/>
    <w:rsid w:val="00AB5A5C"/>
    <w:rsid w:val="00AC2F1E"/>
    <w:rsid w:val="00AC6433"/>
    <w:rsid w:val="00AC78B4"/>
    <w:rsid w:val="00AD2703"/>
    <w:rsid w:val="00AD5815"/>
    <w:rsid w:val="00AE0DA4"/>
    <w:rsid w:val="00AE0EB0"/>
    <w:rsid w:val="00AE4F3F"/>
    <w:rsid w:val="00AF1780"/>
    <w:rsid w:val="00AF17FE"/>
    <w:rsid w:val="00AF2751"/>
    <w:rsid w:val="00B00D58"/>
    <w:rsid w:val="00B03435"/>
    <w:rsid w:val="00B11466"/>
    <w:rsid w:val="00B11FCC"/>
    <w:rsid w:val="00B12530"/>
    <w:rsid w:val="00B14370"/>
    <w:rsid w:val="00B22093"/>
    <w:rsid w:val="00B34DCD"/>
    <w:rsid w:val="00B51D8B"/>
    <w:rsid w:val="00B5274D"/>
    <w:rsid w:val="00B552A0"/>
    <w:rsid w:val="00B61804"/>
    <w:rsid w:val="00B63732"/>
    <w:rsid w:val="00B6636F"/>
    <w:rsid w:val="00B679DB"/>
    <w:rsid w:val="00B71121"/>
    <w:rsid w:val="00B819B2"/>
    <w:rsid w:val="00B847D9"/>
    <w:rsid w:val="00B908A3"/>
    <w:rsid w:val="00B94A2F"/>
    <w:rsid w:val="00B972CB"/>
    <w:rsid w:val="00BB3505"/>
    <w:rsid w:val="00BB40A5"/>
    <w:rsid w:val="00BB5BC6"/>
    <w:rsid w:val="00BB617D"/>
    <w:rsid w:val="00BD029F"/>
    <w:rsid w:val="00BD0B89"/>
    <w:rsid w:val="00C10ABE"/>
    <w:rsid w:val="00C2194B"/>
    <w:rsid w:val="00C316F5"/>
    <w:rsid w:val="00C373D6"/>
    <w:rsid w:val="00C44AAE"/>
    <w:rsid w:val="00C46F58"/>
    <w:rsid w:val="00C47122"/>
    <w:rsid w:val="00C53848"/>
    <w:rsid w:val="00C62550"/>
    <w:rsid w:val="00C815BB"/>
    <w:rsid w:val="00C823AC"/>
    <w:rsid w:val="00C87005"/>
    <w:rsid w:val="00C91604"/>
    <w:rsid w:val="00CA76F0"/>
    <w:rsid w:val="00CB2129"/>
    <w:rsid w:val="00CB383F"/>
    <w:rsid w:val="00CC0B73"/>
    <w:rsid w:val="00CC2474"/>
    <w:rsid w:val="00CC2ACE"/>
    <w:rsid w:val="00CD1534"/>
    <w:rsid w:val="00CD4BED"/>
    <w:rsid w:val="00CD75E4"/>
    <w:rsid w:val="00CE0419"/>
    <w:rsid w:val="00CE707C"/>
    <w:rsid w:val="00D005A1"/>
    <w:rsid w:val="00D0400E"/>
    <w:rsid w:val="00D04113"/>
    <w:rsid w:val="00D13F93"/>
    <w:rsid w:val="00D13FAE"/>
    <w:rsid w:val="00D26E54"/>
    <w:rsid w:val="00D429B8"/>
    <w:rsid w:val="00D44A9F"/>
    <w:rsid w:val="00D45202"/>
    <w:rsid w:val="00D46A92"/>
    <w:rsid w:val="00D472DC"/>
    <w:rsid w:val="00D56C0D"/>
    <w:rsid w:val="00D62695"/>
    <w:rsid w:val="00D63A80"/>
    <w:rsid w:val="00D645F5"/>
    <w:rsid w:val="00D65B67"/>
    <w:rsid w:val="00D71099"/>
    <w:rsid w:val="00D729C2"/>
    <w:rsid w:val="00D83D17"/>
    <w:rsid w:val="00D83ED5"/>
    <w:rsid w:val="00D84F4C"/>
    <w:rsid w:val="00D90974"/>
    <w:rsid w:val="00D97314"/>
    <w:rsid w:val="00DA5A3B"/>
    <w:rsid w:val="00DB0987"/>
    <w:rsid w:val="00DB0AD7"/>
    <w:rsid w:val="00DB104F"/>
    <w:rsid w:val="00DB2FD5"/>
    <w:rsid w:val="00DB361A"/>
    <w:rsid w:val="00DB3B30"/>
    <w:rsid w:val="00DB5173"/>
    <w:rsid w:val="00DB6927"/>
    <w:rsid w:val="00DD0939"/>
    <w:rsid w:val="00DE1A4E"/>
    <w:rsid w:val="00DE34C1"/>
    <w:rsid w:val="00DE7C76"/>
    <w:rsid w:val="00DF3A41"/>
    <w:rsid w:val="00E0415E"/>
    <w:rsid w:val="00E12D1D"/>
    <w:rsid w:val="00E151AA"/>
    <w:rsid w:val="00E215DF"/>
    <w:rsid w:val="00E22FF3"/>
    <w:rsid w:val="00E24FA8"/>
    <w:rsid w:val="00E317F3"/>
    <w:rsid w:val="00E35D48"/>
    <w:rsid w:val="00E47724"/>
    <w:rsid w:val="00E525D2"/>
    <w:rsid w:val="00E54C25"/>
    <w:rsid w:val="00E74330"/>
    <w:rsid w:val="00E93819"/>
    <w:rsid w:val="00E94855"/>
    <w:rsid w:val="00E94F9F"/>
    <w:rsid w:val="00EA4895"/>
    <w:rsid w:val="00EA6FE5"/>
    <w:rsid w:val="00EB7023"/>
    <w:rsid w:val="00EC0338"/>
    <w:rsid w:val="00EC41FB"/>
    <w:rsid w:val="00EC6F41"/>
    <w:rsid w:val="00ED0853"/>
    <w:rsid w:val="00ED1230"/>
    <w:rsid w:val="00ED3E04"/>
    <w:rsid w:val="00ED711D"/>
    <w:rsid w:val="00EE678A"/>
    <w:rsid w:val="00EE7FA3"/>
    <w:rsid w:val="00EF012D"/>
    <w:rsid w:val="00EF13C2"/>
    <w:rsid w:val="00EF678F"/>
    <w:rsid w:val="00F01BD6"/>
    <w:rsid w:val="00F02276"/>
    <w:rsid w:val="00F0235C"/>
    <w:rsid w:val="00F02C3D"/>
    <w:rsid w:val="00F04571"/>
    <w:rsid w:val="00F1015C"/>
    <w:rsid w:val="00F16392"/>
    <w:rsid w:val="00F175DC"/>
    <w:rsid w:val="00F220C7"/>
    <w:rsid w:val="00F263A4"/>
    <w:rsid w:val="00F43B4D"/>
    <w:rsid w:val="00F44270"/>
    <w:rsid w:val="00F50A82"/>
    <w:rsid w:val="00F56793"/>
    <w:rsid w:val="00F6215C"/>
    <w:rsid w:val="00F719B9"/>
    <w:rsid w:val="00F75991"/>
    <w:rsid w:val="00F8110D"/>
    <w:rsid w:val="00F86E26"/>
    <w:rsid w:val="00F9069B"/>
    <w:rsid w:val="00F9657B"/>
    <w:rsid w:val="00FA2FBD"/>
    <w:rsid w:val="00FB35DE"/>
    <w:rsid w:val="00FB55B7"/>
    <w:rsid w:val="00FB59DA"/>
    <w:rsid w:val="00FB6DD7"/>
    <w:rsid w:val="00FB703D"/>
    <w:rsid w:val="00FC27F7"/>
    <w:rsid w:val="00FD1B3C"/>
    <w:rsid w:val="00FD2FBF"/>
    <w:rsid w:val="00FD402D"/>
    <w:rsid w:val="00FD7C43"/>
    <w:rsid w:val="00FE0D06"/>
    <w:rsid w:val="00FE26FB"/>
    <w:rsid w:val="00FE3393"/>
    <w:rsid w:val="00FE5ED8"/>
    <w:rsid w:val="00FE760A"/>
    <w:rsid w:val="00FF1B9D"/>
    <w:rsid w:val="00FF5E35"/>
    <w:rsid w:val="241010F0"/>
    <w:rsid w:val="4E4F7EE5"/>
    <w:rsid w:val="5EDD6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D810736"/>
  <w15:docId w15:val="{CC713EEE-D4BD-432C-868E-EE23C58A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10"/>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rFonts w:ascii="Times New Roman" w:hAnsi="Times New Roman" w:cs="Times New Roman"/>
      <w:kern w:val="2"/>
      <w:sz w:val="24"/>
      <w:szCs w:val="20"/>
    </w:rPr>
  </w:style>
  <w:style w:type="paragraph" w:styleId="a4">
    <w:name w:val="Body Text"/>
    <w:basedOn w:val="a"/>
    <w:link w:val="a5"/>
    <w:autoRedefine/>
    <w:qFormat/>
    <w:rPr>
      <w:rFonts w:ascii="仿宋_GB2312" w:eastAsia="仿宋_GB2312" w:hAnsi="Times New Roman" w:cs="仿宋_GB2312"/>
      <w:b/>
      <w:bCs/>
      <w:kern w:val="2"/>
      <w:sz w:val="32"/>
      <w:szCs w:val="32"/>
    </w:rPr>
  </w:style>
  <w:style w:type="paragraph" w:styleId="a6">
    <w:name w:val="Body Text Indent"/>
    <w:basedOn w:val="a"/>
    <w:link w:val="a7"/>
    <w:autoRedefine/>
    <w:qFormat/>
    <w:pPr>
      <w:spacing w:line="700" w:lineRule="exact"/>
      <w:ind w:left="960"/>
    </w:pPr>
    <w:rPr>
      <w:rFonts w:ascii="Times New Roman" w:hAnsi="Times New Roman" w:cs="Times New Roman"/>
      <w:kern w:val="2"/>
      <w:sz w:val="44"/>
      <w:szCs w:val="20"/>
    </w:rPr>
  </w:style>
  <w:style w:type="paragraph" w:styleId="a8">
    <w:name w:val="Plain Text"/>
    <w:basedOn w:val="a"/>
    <w:link w:val="a9"/>
    <w:autoRedefine/>
    <w:qFormat/>
    <w:rsid w:val="00E24FA8"/>
    <w:pPr>
      <w:ind w:left="210" w:hangingChars="100" w:hanging="210"/>
    </w:pPr>
    <w:rPr>
      <w:rFonts w:ascii="Times New Roman" w:eastAsiaTheme="minorEastAsia" w:hAnsi="Times New Roman" w:cs="Times New Roman"/>
      <w:kern w:val="2"/>
    </w:rPr>
  </w:style>
  <w:style w:type="paragraph" w:styleId="aa">
    <w:name w:val="Date"/>
    <w:basedOn w:val="a"/>
    <w:next w:val="a"/>
    <w:link w:val="ab"/>
    <w:autoRedefine/>
    <w:qFormat/>
    <w:pPr>
      <w:ind w:leftChars="2500" w:left="100"/>
    </w:pPr>
    <w:rPr>
      <w:rFonts w:ascii="Times New Roman" w:eastAsia="仿宋_GB2312" w:hAnsi="Times New Roman" w:cs="Times New Roman"/>
      <w:kern w:val="2"/>
      <w:sz w:val="32"/>
      <w:szCs w:val="32"/>
    </w:rPr>
  </w:style>
  <w:style w:type="paragraph" w:styleId="21">
    <w:name w:val="Body Text Indent 2"/>
    <w:basedOn w:val="a"/>
    <w:link w:val="22"/>
    <w:qFormat/>
    <w:pPr>
      <w:spacing w:after="120" w:line="480" w:lineRule="auto"/>
      <w:ind w:leftChars="200" w:left="420"/>
    </w:pPr>
    <w:rPr>
      <w:rFonts w:ascii="Times New Roman" w:hAnsi="Times New Roman" w:cs="Times New Roman"/>
      <w:kern w:val="2"/>
      <w:szCs w:val="24"/>
    </w:rPr>
  </w:style>
  <w:style w:type="paragraph" w:styleId="ac">
    <w:name w:val="Balloon Text"/>
    <w:basedOn w:val="a"/>
    <w:link w:val="ad"/>
    <w:autoRedefine/>
    <w:qFormat/>
    <w:rPr>
      <w:sz w:val="18"/>
      <w:szCs w:val="18"/>
    </w:rPr>
  </w:style>
  <w:style w:type="paragraph" w:styleId="ae">
    <w:name w:val="footer"/>
    <w:basedOn w:val="a"/>
    <w:link w:val="af"/>
    <w:autoRedefine/>
    <w:uiPriority w:val="99"/>
    <w:qFormat/>
    <w:pPr>
      <w:tabs>
        <w:tab w:val="center" w:pos="4153"/>
        <w:tab w:val="right" w:pos="8306"/>
      </w:tabs>
      <w:snapToGrid w:val="0"/>
      <w:jc w:val="left"/>
    </w:pPr>
    <w:rPr>
      <w:sz w:val="18"/>
      <w:szCs w:val="18"/>
    </w:rPr>
  </w:style>
  <w:style w:type="paragraph" w:styleId="af0">
    <w:name w:val="header"/>
    <w:basedOn w:val="a"/>
    <w:link w:val="af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autoRedefine/>
    <w:qFormat/>
    <w:locked/>
    <w:pPr>
      <w:spacing w:line="360" w:lineRule="auto"/>
      <w:jc w:val="center"/>
    </w:pPr>
    <w:rPr>
      <w:rFonts w:ascii="宋体" w:hAnsi="宋体" w:cs="Times New Roman"/>
      <w:b/>
      <w:bCs/>
      <w:kern w:val="28"/>
      <w:sz w:val="32"/>
      <w:szCs w:val="32"/>
    </w:rPr>
  </w:style>
  <w:style w:type="paragraph" w:styleId="af4">
    <w:name w:val="Normal (Web)"/>
    <w:basedOn w:val="a"/>
    <w:autoRedefine/>
    <w:qFormat/>
    <w:pPr>
      <w:widowControl/>
      <w:spacing w:before="100" w:beforeAutospacing="1" w:after="100" w:afterAutospacing="1"/>
      <w:jc w:val="left"/>
    </w:pPr>
    <w:rPr>
      <w:rFonts w:ascii="宋体" w:hAnsi="宋体" w:cs="Times New Roman"/>
      <w:kern w:val="0"/>
      <w:sz w:val="24"/>
      <w:szCs w:val="24"/>
    </w:rPr>
  </w:style>
  <w:style w:type="paragraph" w:styleId="af5">
    <w:name w:val="Body Text First Indent"/>
    <w:basedOn w:val="a4"/>
    <w:next w:val="a"/>
    <w:link w:val="af6"/>
    <w:autoRedefine/>
    <w:uiPriority w:val="99"/>
    <w:qFormat/>
    <w:pPr>
      <w:spacing w:after="120" w:line="275" w:lineRule="atLeast"/>
      <w:textAlignment w:val="baseline"/>
    </w:pPr>
    <w:rPr>
      <w:rFonts w:ascii="Times New Roman" w:eastAsia="宋体" w:cs="Times New Roman"/>
      <w:b w:val="0"/>
      <w:bCs w:val="0"/>
      <w:kern w:val="0"/>
      <w:sz w:val="28"/>
      <w:szCs w:val="24"/>
    </w:rPr>
  </w:style>
  <w:style w:type="paragraph" w:styleId="23">
    <w:name w:val="Body Text First Indent 2"/>
    <w:basedOn w:val="a6"/>
    <w:link w:val="24"/>
    <w:uiPriority w:val="99"/>
    <w:semiHidden/>
    <w:unhideWhenUsed/>
    <w:pPr>
      <w:spacing w:after="120" w:line="240" w:lineRule="auto"/>
      <w:ind w:leftChars="200" w:left="420" w:firstLineChars="200" w:firstLine="420"/>
    </w:pPr>
    <w:rPr>
      <w:rFonts w:ascii="Calibri" w:hAnsi="Calibri" w:cs="Calibri"/>
      <w:kern w:val="10"/>
      <w:sz w:val="21"/>
      <w:szCs w:val="21"/>
    </w:rPr>
  </w:style>
  <w:style w:type="table" w:styleId="af7">
    <w:name w:val="Table Grid"/>
    <w:basedOn w:val="a1"/>
    <w:autoRedefine/>
    <w:uiPriority w:val="59"/>
    <w:qFormat/>
    <w:locke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basedOn w:val="a0"/>
    <w:autoRedefine/>
    <w:qFormat/>
    <w:locked/>
    <w:rPr>
      <w:b/>
      <w:bCs/>
    </w:rPr>
  </w:style>
  <w:style w:type="character" w:styleId="af9">
    <w:name w:val="page number"/>
    <w:basedOn w:val="a0"/>
    <w:autoRedefine/>
    <w:qFormat/>
    <w:rPr>
      <w:rFonts w:cs="Times New Roman"/>
    </w:rPr>
  </w:style>
  <w:style w:type="character" w:styleId="afa">
    <w:name w:val="FollowedHyperlink"/>
    <w:autoRedefine/>
    <w:qFormat/>
    <w:rPr>
      <w:color w:val="551A8B"/>
      <w:u w:val="single"/>
    </w:rPr>
  </w:style>
  <w:style w:type="character" w:styleId="afb">
    <w:name w:val="line number"/>
    <w:basedOn w:val="a0"/>
    <w:autoRedefine/>
    <w:qFormat/>
  </w:style>
  <w:style w:type="character" w:styleId="HTML">
    <w:name w:val="HTML Definition"/>
    <w:autoRedefine/>
    <w:qFormat/>
    <w:rPr>
      <w:i/>
    </w:rPr>
  </w:style>
  <w:style w:type="character" w:styleId="afc">
    <w:name w:val="Hyperlink"/>
    <w:autoRedefine/>
    <w:qFormat/>
    <w:rPr>
      <w:color w:val="0000FF"/>
      <w:u w:val="single"/>
    </w:rPr>
  </w:style>
  <w:style w:type="character" w:styleId="HTML0">
    <w:name w:val="HTML Code"/>
    <w:autoRedefine/>
    <w:qFormat/>
    <w:rPr>
      <w:rFonts w:ascii="monospace" w:eastAsia="monospace" w:hAnsi="monospace" w:cs="monospace"/>
      <w:sz w:val="21"/>
      <w:szCs w:val="21"/>
    </w:rPr>
  </w:style>
  <w:style w:type="character" w:styleId="HTML1">
    <w:name w:val="HTML Keyboard"/>
    <w:autoRedefine/>
    <w:qFormat/>
    <w:rPr>
      <w:rFonts w:ascii="monospace" w:eastAsia="monospace" w:hAnsi="monospace" w:cs="monospace" w:hint="default"/>
      <w:sz w:val="21"/>
      <w:szCs w:val="21"/>
    </w:rPr>
  </w:style>
  <w:style w:type="character" w:styleId="HTML2">
    <w:name w:val="HTML Sample"/>
    <w:autoRedefine/>
    <w:qFormat/>
    <w:rPr>
      <w:rFonts w:ascii="monospace" w:eastAsia="monospace" w:hAnsi="monospace" w:cs="monospace" w:hint="default"/>
      <w:sz w:val="21"/>
      <w:szCs w:val="21"/>
    </w:rPr>
  </w:style>
  <w:style w:type="character" w:customStyle="1" w:styleId="af1">
    <w:name w:val="页眉 字符"/>
    <w:basedOn w:val="a0"/>
    <w:link w:val="af0"/>
    <w:autoRedefine/>
    <w:uiPriority w:val="99"/>
    <w:qFormat/>
    <w:locked/>
    <w:rPr>
      <w:rFonts w:ascii="Calibri" w:eastAsia="宋体" w:hAnsi="Calibri" w:cs="Calibri"/>
      <w:kern w:val="10"/>
      <w:sz w:val="18"/>
      <w:szCs w:val="18"/>
    </w:rPr>
  </w:style>
  <w:style w:type="character" w:customStyle="1" w:styleId="af">
    <w:name w:val="页脚 字符"/>
    <w:basedOn w:val="a0"/>
    <w:link w:val="ae"/>
    <w:autoRedefine/>
    <w:uiPriority w:val="99"/>
    <w:qFormat/>
    <w:locked/>
    <w:rPr>
      <w:rFonts w:ascii="Calibri" w:eastAsia="宋体" w:hAnsi="Calibri" w:cs="Calibri"/>
      <w:kern w:val="10"/>
      <w:sz w:val="18"/>
      <w:szCs w:val="18"/>
    </w:rPr>
  </w:style>
  <w:style w:type="character" w:customStyle="1" w:styleId="a5">
    <w:name w:val="正文文本 字符"/>
    <w:basedOn w:val="a0"/>
    <w:link w:val="a4"/>
    <w:autoRedefine/>
    <w:qFormat/>
    <w:locked/>
    <w:rPr>
      <w:rFonts w:cs="Times New Roman"/>
      <w:kern w:val="10"/>
      <w:sz w:val="21"/>
      <w:szCs w:val="21"/>
    </w:rPr>
  </w:style>
  <w:style w:type="character" w:customStyle="1" w:styleId="ad">
    <w:name w:val="批注框文本 字符"/>
    <w:basedOn w:val="a0"/>
    <w:link w:val="ac"/>
    <w:autoRedefine/>
    <w:qFormat/>
    <w:locked/>
    <w:rPr>
      <w:rFonts w:cs="Times New Roman"/>
      <w:kern w:val="10"/>
      <w:sz w:val="2"/>
      <w:szCs w:val="2"/>
    </w:rPr>
  </w:style>
  <w:style w:type="character" w:customStyle="1" w:styleId="a9">
    <w:name w:val="纯文本 字符"/>
    <w:basedOn w:val="a0"/>
    <w:link w:val="a8"/>
    <w:autoRedefine/>
    <w:qFormat/>
    <w:locked/>
    <w:rsid w:val="00E24FA8"/>
    <w:rPr>
      <w:rFonts w:ascii="Times New Roman" w:eastAsiaTheme="minorEastAsia" w:hAnsi="Times New Roman"/>
      <w:kern w:val="2"/>
      <w:sz w:val="21"/>
      <w:szCs w:val="21"/>
    </w:rPr>
  </w:style>
  <w:style w:type="character" w:customStyle="1" w:styleId="CharChar2">
    <w:name w:val="Char Char2"/>
    <w:basedOn w:val="a0"/>
    <w:autoRedefine/>
    <w:uiPriority w:val="99"/>
    <w:qFormat/>
    <w:rPr>
      <w:rFonts w:eastAsia="宋体" w:cs="Times New Roman"/>
      <w:kern w:val="2"/>
      <w:sz w:val="18"/>
      <w:szCs w:val="18"/>
      <w:lang w:val="en-US" w:eastAsia="zh-CN"/>
    </w:rPr>
  </w:style>
  <w:style w:type="character" w:customStyle="1" w:styleId="CharChar1">
    <w:name w:val="Char Char1"/>
    <w:basedOn w:val="a0"/>
    <w:autoRedefine/>
    <w:uiPriority w:val="99"/>
    <w:qFormat/>
    <w:rPr>
      <w:rFonts w:eastAsia="宋体" w:cs="Times New Roman"/>
      <w:kern w:val="2"/>
      <w:sz w:val="18"/>
      <w:szCs w:val="18"/>
      <w:lang w:val="en-US" w:eastAsia="zh-CN"/>
    </w:rPr>
  </w:style>
  <w:style w:type="paragraph" w:styleId="afd">
    <w:name w:val="List Paragraph"/>
    <w:basedOn w:val="a"/>
    <w:autoRedefine/>
    <w:uiPriority w:val="34"/>
    <w:qFormat/>
    <w:pPr>
      <w:ind w:firstLineChars="200" w:firstLine="420"/>
    </w:pPr>
  </w:style>
  <w:style w:type="character" w:customStyle="1" w:styleId="22">
    <w:name w:val="正文文本缩进 2 字符"/>
    <w:basedOn w:val="a0"/>
    <w:link w:val="21"/>
    <w:autoRedefine/>
    <w:qFormat/>
    <w:rPr>
      <w:rFonts w:ascii="Times New Roman" w:hAnsi="Times New Roman"/>
      <w:kern w:val="2"/>
      <w:sz w:val="21"/>
      <w:szCs w:val="24"/>
    </w:rPr>
  </w:style>
  <w:style w:type="paragraph" w:customStyle="1" w:styleId="11">
    <w:name w:val="列出段落1"/>
    <w:basedOn w:val="a"/>
    <w:autoRedefine/>
    <w:qFormat/>
    <w:pPr>
      <w:ind w:firstLineChars="200" w:firstLine="420"/>
    </w:pPr>
    <w:rPr>
      <w:rFonts w:cs="Times New Roman"/>
      <w:kern w:val="2"/>
      <w:szCs w:val="22"/>
    </w:rPr>
  </w:style>
  <w:style w:type="character" w:customStyle="1" w:styleId="10">
    <w:name w:val="标题 1 字符"/>
    <w:basedOn w:val="a0"/>
    <w:link w:val="1"/>
    <w:autoRedefine/>
    <w:uiPriority w:val="9"/>
    <w:qFormat/>
    <w:rPr>
      <w:rFonts w:ascii="Times New Roman" w:hAnsi="Times New Roman"/>
      <w:b/>
      <w:bCs/>
      <w:kern w:val="44"/>
      <w:sz w:val="44"/>
      <w:szCs w:val="44"/>
    </w:rPr>
  </w:style>
  <w:style w:type="character" w:customStyle="1" w:styleId="20">
    <w:name w:val="标题 2 字符"/>
    <w:basedOn w:val="a0"/>
    <w:link w:val="2"/>
    <w:autoRedefine/>
    <w:qFormat/>
    <w:rPr>
      <w:rFonts w:ascii="Arial" w:eastAsia="黑体" w:hAnsi="Arial"/>
      <w:kern w:val="2"/>
      <w:sz w:val="28"/>
      <w:szCs w:val="24"/>
    </w:rPr>
  </w:style>
  <w:style w:type="character" w:customStyle="1" w:styleId="GB2312">
    <w:name w:val="样式 (中文) 仿宋_GB2312 三号"/>
    <w:autoRedefine/>
    <w:qFormat/>
    <w:rPr>
      <w:rFonts w:ascii="仿宋_GB2312" w:eastAsia="仿宋_GB2312" w:hint="eastAsia"/>
      <w:sz w:val="32"/>
    </w:rPr>
  </w:style>
  <w:style w:type="paragraph" w:customStyle="1" w:styleId="afe">
    <w:name w:val="大标题"/>
    <w:basedOn w:val="a"/>
    <w:autoRedefine/>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autoRedefine/>
    <w:uiPriority w:val="34"/>
    <w:qFormat/>
    <w:pPr>
      <w:ind w:firstLineChars="200" w:firstLine="420"/>
    </w:pPr>
    <w:rPr>
      <w:rFonts w:eastAsia="仿宋_GB2312" w:cs="Times New Roman"/>
      <w:kern w:val="2"/>
      <w:sz w:val="32"/>
      <w:szCs w:val="22"/>
    </w:rPr>
  </w:style>
  <w:style w:type="paragraph" w:customStyle="1" w:styleId="kltext6">
    <w:name w:val="kl_text6"/>
    <w:basedOn w:val="a"/>
    <w:autoRedefine/>
    <w:qFormat/>
    <w:pPr>
      <w:spacing w:line="294" w:lineRule="atLeast"/>
      <w:jc w:val="left"/>
    </w:pPr>
    <w:rPr>
      <w:rFonts w:ascii="Times New Roman" w:eastAsia="仿宋_GB2312" w:hAnsi="Times New Roman" w:cs="Times New Roman"/>
      <w:color w:val="353535"/>
      <w:kern w:val="0"/>
    </w:rPr>
  </w:style>
  <w:style w:type="paragraph" w:customStyle="1" w:styleId="aff">
    <w:name w:val="主题词"/>
    <w:basedOn w:val="a"/>
    <w:next w:val="a"/>
    <w:autoRedefine/>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ab">
    <w:name w:val="日期 字符"/>
    <w:basedOn w:val="a0"/>
    <w:link w:val="aa"/>
    <w:autoRedefine/>
    <w:qFormat/>
    <w:rPr>
      <w:rFonts w:ascii="Times New Roman" w:eastAsia="仿宋_GB2312" w:hAnsi="Times New Roman"/>
      <w:kern w:val="2"/>
      <w:sz w:val="32"/>
      <w:szCs w:val="32"/>
    </w:rPr>
  </w:style>
  <w:style w:type="character" w:customStyle="1" w:styleId="af3">
    <w:name w:val="副标题 字符"/>
    <w:basedOn w:val="a0"/>
    <w:link w:val="af2"/>
    <w:autoRedefine/>
    <w:qFormat/>
    <w:rPr>
      <w:rFonts w:ascii="宋体" w:hAnsi="宋体"/>
      <w:b/>
      <w:bCs/>
      <w:kern w:val="28"/>
      <w:sz w:val="32"/>
      <w:szCs w:val="32"/>
    </w:rPr>
  </w:style>
  <w:style w:type="paragraph" w:customStyle="1" w:styleId="-">
    <w:name w:val="表内-宋"/>
    <w:basedOn w:val="a"/>
    <w:autoRedefine/>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autoRedefine/>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autoRedefine/>
    <w:qFormat/>
    <w:rPr>
      <w:rFonts w:ascii="Times New Roman" w:eastAsia="方正小标宋简体" w:hAnsi="Times New Roman"/>
      <w:kern w:val="2"/>
      <w:sz w:val="44"/>
      <w:szCs w:val="44"/>
    </w:rPr>
  </w:style>
  <w:style w:type="character" w:customStyle="1" w:styleId="af6">
    <w:name w:val="正文首行缩进 字符"/>
    <w:basedOn w:val="a5"/>
    <w:link w:val="af5"/>
    <w:autoRedefine/>
    <w:uiPriority w:val="99"/>
    <w:qFormat/>
    <w:rPr>
      <w:rFonts w:ascii="Times New Roman" w:hAnsi="Times New Roman" w:cs="Times New Roman"/>
      <w:kern w:val="10"/>
      <w:sz w:val="28"/>
      <w:szCs w:val="24"/>
    </w:rPr>
  </w:style>
  <w:style w:type="character" w:customStyle="1" w:styleId="a7">
    <w:name w:val="正文文本缩进 字符"/>
    <w:basedOn w:val="a0"/>
    <w:link w:val="a6"/>
    <w:autoRedefine/>
    <w:qFormat/>
    <w:rPr>
      <w:rFonts w:ascii="Times New Roman" w:hAnsi="Times New Roman"/>
      <w:kern w:val="2"/>
      <w:sz w:val="44"/>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autoRedefine/>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autoRedefine/>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autoRedefine/>
    <w:qFormat/>
    <w:rPr>
      <w:rFonts w:ascii="方正小标宋简体" w:eastAsia="方正小标宋简体" w:hAnsi="方正小标宋简体" w:cs="方正小标宋简体" w:hint="eastAsia"/>
      <w:color w:val="000000"/>
      <w:sz w:val="52"/>
      <w:szCs w:val="52"/>
      <w:u w:val="none"/>
    </w:rPr>
  </w:style>
  <w:style w:type="character" w:customStyle="1" w:styleId="24">
    <w:name w:val="正文首行缩进 2 字符"/>
    <w:basedOn w:val="a7"/>
    <w:link w:val="23"/>
    <w:uiPriority w:val="99"/>
    <w:semiHidden/>
    <w:rPr>
      <w:rFonts w:ascii="Times New Roman" w:hAnsi="Times New Roman" w:cs="Calibri"/>
      <w:kern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424AD-4EB3-4B76-BE4A-7573C81B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545</Words>
  <Characters>3111</Characters>
  <Application>Microsoft Office Word</Application>
  <DocSecurity>0</DocSecurity>
  <Lines>25</Lines>
  <Paragraphs>7</Paragraphs>
  <ScaleCrop>false</ScaleCrop>
  <Company>Microsoft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Admin</cp:lastModifiedBy>
  <cp:revision>18</cp:revision>
  <cp:lastPrinted>2024-04-28T02:32:00Z</cp:lastPrinted>
  <dcterms:created xsi:type="dcterms:W3CDTF">2024-07-03T09:02:00Z</dcterms:created>
  <dcterms:modified xsi:type="dcterms:W3CDTF">2024-07-09T09:54:00Z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026CF0C0E8F2495A98A1B8FA3303C60F_12</vt:lpwstr>
  </property>
</Properties>
</file>